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bookmarkStart w:id="0" w:name="_GoBack"/>
      <w:bookmarkEnd w:id="0"/>
      <w:r w:rsidRPr="0080273E">
        <w:t>Správa zo zahraničnej pracovnej cesty</w:t>
      </w:r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r w:rsidRPr="0080273E">
        <w:t>Účastní</w:t>
      </w:r>
      <w:r w:rsidR="006A0A86">
        <w:t xml:space="preserve">ci </w:t>
      </w:r>
      <w:r w:rsidRPr="0080273E">
        <w:t>ZPC</w:t>
      </w:r>
    </w:p>
    <w:p w14:paraId="02D38AB3" w14:textId="7910BDFB" w:rsidR="00493F62" w:rsidRPr="00F92D89" w:rsidRDefault="0080273E" w:rsidP="008358FC">
      <w:pPr>
        <w:pStyle w:val="Bezriadkovania"/>
        <w:spacing w:before="240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priezvisko: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8FC">
        <w:rPr>
          <w:b/>
          <w:sz w:val="22"/>
          <w:szCs w:val="22"/>
        </w:rPr>
        <w:t>Mgr. Kristián Slíž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18C639D4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 xml:space="preserve">Odborný pracovník pre </w:t>
      </w:r>
      <w:r w:rsidR="008358FC">
        <w:rPr>
          <w:sz w:val="22"/>
          <w:szCs w:val="22"/>
        </w:rPr>
        <w:t>konanie vo veci dopingu</w:t>
      </w:r>
    </w:p>
    <w:p w14:paraId="40D0E0BF" w14:textId="46FCC233" w:rsidR="0080273E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anglick</w:t>
      </w:r>
      <w:r w:rsidR="00541C34">
        <w:rPr>
          <w:sz w:val="22"/>
          <w:szCs w:val="22"/>
        </w:rPr>
        <w:t>ý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r w:rsidRPr="0080273E">
        <w:t>Zahraničná pracovná cesta</w:t>
      </w:r>
    </w:p>
    <w:p w14:paraId="65510327" w14:textId="65EBAABF" w:rsidR="0080273E" w:rsidRPr="00857A9B" w:rsidRDefault="0080273E" w:rsidP="008358FC">
      <w:pPr>
        <w:pStyle w:val="Bezriadkovania"/>
        <w:spacing w:before="24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Štát: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Rakúsko</w:t>
      </w:r>
    </w:p>
    <w:p w14:paraId="6FF2E04F" w14:textId="612EB7B5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41C34">
        <w:rPr>
          <w:sz w:val="22"/>
          <w:szCs w:val="22"/>
        </w:rPr>
        <w:t>Viedeň/Seibersdorf</w:t>
      </w:r>
    </w:p>
    <w:p w14:paraId="53941B2D" w14:textId="1119B2A4" w:rsidR="0080273E" w:rsidRPr="00857A9B" w:rsidRDefault="00F92D89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</w:t>
      </w:r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541C34">
        <w:rPr>
          <w:sz w:val="22"/>
          <w:szCs w:val="22"/>
        </w:rPr>
        <w:t>22</w:t>
      </w:r>
      <w:r w:rsidR="008358FC">
        <w:rPr>
          <w:sz w:val="22"/>
          <w:szCs w:val="22"/>
        </w:rPr>
        <w:t>.6</w:t>
      </w:r>
      <w:r w:rsidR="00922DB8">
        <w:rPr>
          <w:sz w:val="22"/>
          <w:szCs w:val="22"/>
        </w:rPr>
        <w:t>.20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4E672A7C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Prijímajúca organizácia:</w:t>
      </w:r>
      <w:r w:rsidRPr="00857A9B">
        <w:rPr>
          <w:sz w:val="22"/>
          <w:szCs w:val="22"/>
        </w:rPr>
        <w:tab/>
      </w:r>
      <w:r w:rsidR="008358FC">
        <w:rPr>
          <w:sz w:val="22"/>
          <w:szCs w:val="22"/>
        </w:rPr>
        <w:t>NADA Austria</w:t>
      </w:r>
      <w:r w:rsidR="00541C34">
        <w:rPr>
          <w:sz w:val="22"/>
          <w:szCs w:val="22"/>
        </w:rPr>
        <w:t>/Seibersdorf Laboratories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026CFE43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Účel</w:t>
      </w:r>
      <w:r w:rsidR="00376B9B" w:rsidRPr="00F92D89">
        <w:rPr>
          <w:b/>
          <w:color w:val="4F81BD" w:themeColor="accent1"/>
          <w:sz w:val="22"/>
          <w:szCs w:val="22"/>
        </w:rPr>
        <w:t xml:space="preserve"> cesty:</w:t>
      </w:r>
      <w:r w:rsidR="00B7687C">
        <w:rPr>
          <w:sz w:val="22"/>
          <w:szCs w:val="22"/>
        </w:rPr>
        <w:tab/>
        <w:t>Ú</w:t>
      </w:r>
      <w:r w:rsidR="00376B9B" w:rsidRPr="00857A9B">
        <w:rPr>
          <w:sz w:val="22"/>
          <w:szCs w:val="22"/>
        </w:rPr>
        <w:t xml:space="preserve">časť na </w:t>
      </w:r>
      <w:r w:rsidR="00922DB8">
        <w:rPr>
          <w:sz w:val="22"/>
          <w:szCs w:val="22"/>
        </w:rPr>
        <w:t xml:space="preserve">pracovnom stretnutí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Spôsob financovania:</w:t>
      </w:r>
      <w:r w:rsidR="00376B9B" w:rsidRPr="00857A9B">
        <w:rPr>
          <w:sz w:val="22"/>
          <w:szCs w:val="22"/>
        </w:rPr>
        <w:tab/>
        <w:t>ZPC bola financovaná z rozpočtu Antidopingovej agentúry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r w:rsidRPr="00376B9B">
        <w:t>Rámcový program pobytu</w:t>
      </w:r>
    </w:p>
    <w:p w14:paraId="67FAE686" w14:textId="6AFD19E6" w:rsidR="004026DF" w:rsidRPr="00857A9B" w:rsidRDefault="00376B9B" w:rsidP="008358FC">
      <w:pPr>
        <w:pStyle w:val="Bezriadkovania"/>
        <w:spacing w:before="240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Dátum/čas:</w:t>
      </w:r>
      <w:r w:rsidR="00493F62" w:rsidRPr="00857A9B">
        <w:rPr>
          <w:sz w:val="22"/>
          <w:szCs w:val="22"/>
        </w:rPr>
        <w:tab/>
      </w:r>
      <w:r w:rsidR="00541C34">
        <w:rPr>
          <w:sz w:val="22"/>
          <w:szCs w:val="22"/>
        </w:rPr>
        <w:t>22</w:t>
      </w:r>
      <w:r w:rsidR="008358FC">
        <w:rPr>
          <w:sz w:val="22"/>
          <w:szCs w:val="22"/>
        </w:rPr>
        <w:t>.6.2023</w:t>
      </w:r>
    </w:p>
    <w:p w14:paraId="022654CE" w14:textId="009B404F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Navštívená organizácia:</w:t>
      </w:r>
      <w:r w:rsidR="0022733D" w:rsidRPr="00857A9B">
        <w:rPr>
          <w:sz w:val="22"/>
          <w:szCs w:val="22"/>
        </w:rPr>
        <w:tab/>
      </w:r>
      <w:r w:rsidR="00541C34">
        <w:rPr>
          <w:sz w:val="22"/>
          <w:szCs w:val="22"/>
        </w:rPr>
        <w:t>Seibersdorf Laboratories</w:t>
      </w:r>
      <w:r w:rsidR="00541C34">
        <w:rPr>
          <w:sz w:val="22"/>
          <w:szCs w:val="22"/>
        </w:rPr>
        <w:tab/>
      </w:r>
      <w:r w:rsidR="008358FC"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r w:rsidRPr="0022733D">
        <w:t>Stručný priebeh rokovaní</w:t>
      </w:r>
    </w:p>
    <w:p w14:paraId="35ADE1E2" w14:textId="77777777" w:rsidR="00601430" w:rsidRDefault="00601430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78706096" w14:textId="0538CFEB" w:rsidR="00F97159" w:rsidRPr="00176B3A" w:rsidRDefault="008358FC" w:rsidP="00601430">
      <w:pPr>
        <w:pStyle w:val="Bezriadkovania"/>
        <w:ind w:firstLine="720"/>
        <w:jc w:val="both"/>
        <w:rPr>
          <w:sz w:val="22"/>
          <w:szCs w:val="22"/>
        </w:rPr>
      </w:pPr>
      <w:r w:rsidRPr="00176B3A">
        <w:rPr>
          <w:sz w:val="22"/>
          <w:szCs w:val="22"/>
        </w:rPr>
        <w:t xml:space="preserve">NADA Austria </w:t>
      </w:r>
      <w:r w:rsidR="00541C34" w:rsidRPr="00176B3A">
        <w:rPr>
          <w:sz w:val="22"/>
          <w:szCs w:val="22"/>
        </w:rPr>
        <w:t>zorganizovala</w:t>
      </w:r>
      <w:r w:rsidRPr="00176B3A">
        <w:rPr>
          <w:sz w:val="22"/>
          <w:szCs w:val="22"/>
        </w:rPr>
        <w:t xml:space="preserve"> </w:t>
      </w:r>
      <w:r w:rsidR="00541C34" w:rsidRPr="00176B3A">
        <w:rPr>
          <w:sz w:val="22"/>
          <w:szCs w:val="22"/>
        </w:rPr>
        <w:t>druhý deň ABP Worshopu v antidopingovom laboratóriu Seibersdorf</w:t>
      </w:r>
      <w:r w:rsidRPr="00176B3A">
        <w:rPr>
          <w:sz w:val="22"/>
          <w:szCs w:val="22"/>
        </w:rPr>
        <w:t xml:space="preserve">. </w:t>
      </w:r>
      <w:r w:rsidR="0050187D" w:rsidRPr="00176B3A">
        <w:rPr>
          <w:sz w:val="22"/>
          <w:szCs w:val="22"/>
        </w:rPr>
        <w:t xml:space="preserve">Pracovník NADA Austria Mag. Michael Mager </w:t>
      </w:r>
      <w:r w:rsidR="00541C34" w:rsidRPr="00176B3A">
        <w:rPr>
          <w:sz w:val="22"/>
          <w:szCs w:val="22"/>
        </w:rPr>
        <w:t xml:space="preserve">zabezpečil transport z Viedne do Seibersdorfu a naspäť. V Seibersdorfe prebehlo </w:t>
      </w:r>
      <w:r w:rsidR="00176B3A" w:rsidRPr="00176B3A">
        <w:rPr>
          <w:sz w:val="22"/>
          <w:szCs w:val="22"/>
        </w:rPr>
        <w:t>s</w:t>
      </w:r>
      <w:r w:rsidR="00541C34" w:rsidRPr="00176B3A">
        <w:rPr>
          <w:sz w:val="22"/>
          <w:szCs w:val="22"/>
        </w:rPr>
        <w:t xml:space="preserve">tretnutie </w:t>
      </w:r>
      <w:r w:rsidR="006C7F84">
        <w:rPr>
          <w:sz w:val="22"/>
          <w:szCs w:val="22"/>
        </w:rPr>
        <w:t>zástupcov SADA (Mgr. Slíž) a NADA Austria (</w:t>
      </w:r>
      <w:r w:rsidR="006C7F84" w:rsidRPr="00176B3A">
        <w:rPr>
          <w:sz w:val="22"/>
          <w:szCs w:val="22"/>
        </w:rPr>
        <w:t>Mag.</w:t>
      </w:r>
      <w:r w:rsidR="006C7F84">
        <w:rPr>
          <w:sz w:val="22"/>
          <w:szCs w:val="22"/>
        </w:rPr>
        <w:t xml:space="preserve"> Mager) </w:t>
      </w:r>
      <w:r w:rsidR="00541C34" w:rsidRPr="00176B3A">
        <w:rPr>
          <w:sz w:val="22"/>
          <w:szCs w:val="22"/>
        </w:rPr>
        <w:t xml:space="preserve">s </w:t>
      </w:r>
      <w:r w:rsidR="006C7F84">
        <w:rPr>
          <w:sz w:val="22"/>
          <w:szCs w:val="22"/>
        </w:rPr>
        <w:t xml:space="preserve">pracovníkmi </w:t>
      </w:r>
      <w:r w:rsidR="00541C34" w:rsidRPr="00176B3A">
        <w:rPr>
          <w:sz w:val="22"/>
          <w:szCs w:val="22"/>
        </w:rPr>
        <w:t xml:space="preserve">APMU. </w:t>
      </w:r>
      <w:r w:rsidR="00F03476" w:rsidRPr="00176B3A">
        <w:rPr>
          <w:sz w:val="22"/>
          <w:szCs w:val="22"/>
        </w:rPr>
        <w:t xml:space="preserve">V úvode došlo k </w:t>
      </w:r>
      <w:r w:rsidR="00176B3A" w:rsidRPr="00176B3A">
        <w:rPr>
          <w:sz w:val="22"/>
          <w:szCs w:val="22"/>
        </w:rPr>
        <w:t xml:space="preserve">vzájomnej </w:t>
      </w:r>
      <w:r w:rsidR="00F03476" w:rsidRPr="00176B3A">
        <w:rPr>
          <w:sz w:val="22"/>
          <w:szCs w:val="22"/>
        </w:rPr>
        <w:t>výmene kontaktov a predstaveniu jednotlivých pracovníkov APMU. Nasledovala prezentácia: (a.) steroidného modulu ABP</w:t>
      </w:r>
      <w:r w:rsidR="00176B3A" w:rsidRPr="00176B3A">
        <w:rPr>
          <w:sz w:val="22"/>
          <w:szCs w:val="22"/>
        </w:rPr>
        <w:t xml:space="preserve"> pod vedením</w:t>
      </w:r>
      <w:r w:rsidR="00F03476" w:rsidRPr="00176B3A">
        <w:rPr>
          <w:sz w:val="22"/>
          <w:szCs w:val="22"/>
        </w:rPr>
        <w:t xml:space="preserve"> Mari</w:t>
      </w:r>
      <w:r w:rsidR="00176B3A" w:rsidRPr="00176B3A">
        <w:rPr>
          <w:sz w:val="22"/>
          <w:szCs w:val="22"/>
        </w:rPr>
        <w:t>e</w:t>
      </w:r>
      <w:r w:rsidR="00F03476" w:rsidRPr="00176B3A">
        <w:rPr>
          <w:sz w:val="22"/>
          <w:szCs w:val="22"/>
        </w:rPr>
        <w:t xml:space="preserve"> Tsivou</w:t>
      </w:r>
      <w:r w:rsidR="00176B3A" w:rsidRPr="00176B3A">
        <w:rPr>
          <w:sz w:val="22"/>
          <w:szCs w:val="22"/>
        </w:rPr>
        <w:t xml:space="preserve">; </w:t>
      </w:r>
      <w:r w:rsidR="00F03476" w:rsidRPr="00176B3A">
        <w:rPr>
          <w:sz w:val="22"/>
          <w:szCs w:val="22"/>
        </w:rPr>
        <w:t>(b.) hematologického modulu ABP</w:t>
      </w:r>
      <w:r w:rsidR="00176B3A" w:rsidRPr="00176B3A">
        <w:rPr>
          <w:sz w:val="22"/>
          <w:szCs w:val="22"/>
        </w:rPr>
        <w:t xml:space="preserve"> pod vedením</w:t>
      </w:r>
      <w:r w:rsidR="00F03476" w:rsidRPr="00176B3A">
        <w:rPr>
          <w:sz w:val="22"/>
          <w:szCs w:val="22"/>
        </w:rPr>
        <w:t xml:space="preserve"> Letizi</w:t>
      </w:r>
      <w:r w:rsidR="00176B3A" w:rsidRPr="00176B3A">
        <w:rPr>
          <w:sz w:val="22"/>
          <w:szCs w:val="22"/>
        </w:rPr>
        <w:t>e</w:t>
      </w:r>
      <w:r w:rsidR="00F03476" w:rsidRPr="00176B3A">
        <w:rPr>
          <w:sz w:val="22"/>
          <w:szCs w:val="22"/>
        </w:rPr>
        <w:t xml:space="preserve"> Farmer</w:t>
      </w:r>
      <w:r w:rsidR="00176B3A" w:rsidRPr="00176B3A">
        <w:rPr>
          <w:sz w:val="22"/>
          <w:szCs w:val="22"/>
        </w:rPr>
        <w:t>.</w:t>
      </w:r>
      <w:r w:rsidR="00F03476" w:rsidRPr="00176B3A">
        <w:rPr>
          <w:sz w:val="22"/>
          <w:szCs w:val="22"/>
        </w:rPr>
        <w:t xml:space="preserve"> </w:t>
      </w:r>
      <w:r w:rsidR="00176B3A" w:rsidRPr="00176B3A">
        <w:rPr>
          <w:sz w:val="22"/>
          <w:szCs w:val="22"/>
        </w:rPr>
        <w:t xml:space="preserve">Po prezentácii bola na programe voľná diskusia a následne </w:t>
      </w:r>
      <w:r w:rsidR="006C7F84">
        <w:rPr>
          <w:sz w:val="22"/>
          <w:szCs w:val="22"/>
        </w:rPr>
        <w:t xml:space="preserve">komentovaná </w:t>
      </w:r>
      <w:r w:rsidR="00176B3A" w:rsidRPr="00176B3A">
        <w:rPr>
          <w:sz w:val="22"/>
          <w:szCs w:val="22"/>
        </w:rPr>
        <w:t xml:space="preserve">prehliadka laboratórií a iných priestorov antidopingového laboratória Seibersdorf pod vedením </w:t>
      </w:r>
      <w:r w:rsidR="00176B3A" w:rsidRPr="00176B3A">
        <w:rPr>
          <w:rFonts w:cs="Times New Roman"/>
          <w:spacing w:val="-3"/>
          <w:sz w:val="22"/>
          <w:szCs w:val="22"/>
        </w:rPr>
        <w:t>Ing. Thomasa Geisendorfera.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7971A3D0" w14:textId="3986CA19" w:rsidR="00B07100" w:rsidRDefault="006C7F84" w:rsidP="00601430">
      <w:pPr>
        <w:spacing w:before="2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stretnutí s AMPU v laboratóriu Seibersdorf bola prediskutovaná spolupráca medzi SADA a APMU s ohľadom na odporúčania APMU, ich implementáciu do TDP a vzájomnú komunikáciu v tomto procese. 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r w:rsidRPr="008533A3">
        <w:lastRenderedPageBreak/>
        <w:t>Prehľad prinesenej dokumentácie a miesto jej uloženia</w:t>
      </w:r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r w:rsidRPr="008533A3">
        <w:t>Osobitne vyhodnotený očakávaný prínos ZPC</w:t>
      </w:r>
    </w:p>
    <w:p w14:paraId="4106BFF2" w14:textId="766E6C2C" w:rsidR="00A8007F" w:rsidRDefault="00176B3A" w:rsidP="00601430">
      <w:pPr>
        <w:spacing w:before="2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SADA</w:t>
      </w:r>
      <w:r w:rsidR="00840E20">
        <w:rPr>
          <w:sz w:val="22"/>
          <w:szCs w:val="22"/>
        </w:rPr>
        <w:t xml:space="preserve"> vníma </w:t>
      </w:r>
      <w:r w:rsidR="00A8007F">
        <w:rPr>
          <w:sz w:val="22"/>
          <w:szCs w:val="22"/>
        </w:rPr>
        <w:t xml:space="preserve">možnosť zúčastniť sa </w:t>
      </w:r>
      <w:r w:rsidR="00601430">
        <w:rPr>
          <w:sz w:val="22"/>
          <w:szCs w:val="22"/>
        </w:rPr>
        <w:t>ABP</w:t>
      </w:r>
      <w:r w:rsidR="00A8007F" w:rsidRPr="002511F8">
        <w:rPr>
          <w:sz w:val="22"/>
          <w:szCs w:val="22"/>
        </w:rPr>
        <w:t xml:space="preserve"> Workshop</w:t>
      </w:r>
      <w:r w:rsidR="00601430">
        <w:rPr>
          <w:sz w:val="22"/>
          <w:szCs w:val="22"/>
        </w:rPr>
        <w:t>u</w:t>
      </w:r>
      <w:r w:rsidR="00A8007F">
        <w:rPr>
          <w:sz w:val="22"/>
          <w:szCs w:val="22"/>
        </w:rPr>
        <w:t xml:space="preserve"> ako prínos pre zefektívnenie </w:t>
      </w:r>
      <w:r w:rsidR="00601430">
        <w:rPr>
          <w:sz w:val="22"/>
          <w:szCs w:val="22"/>
        </w:rPr>
        <w:t>procesu správy ABP</w:t>
      </w:r>
      <w:r w:rsidR="00A8007F">
        <w:rPr>
          <w:sz w:val="22"/>
          <w:szCs w:val="22"/>
        </w:rPr>
        <w:t xml:space="preserve"> a </w:t>
      </w:r>
      <w:r w:rsidR="00601430">
        <w:rPr>
          <w:sz w:val="22"/>
          <w:szCs w:val="22"/>
        </w:rPr>
        <w:t>rozvoj spolupráce s</w:t>
      </w:r>
      <w:r w:rsidR="00A8007F">
        <w:rPr>
          <w:sz w:val="22"/>
          <w:szCs w:val="22"/>
        </w:rPr>
        <w:t xml:space="preserve"> NAD</w:t>
      </w:r>
      <w:r w:rsidR="00601430">
        <w:rPr>
          <w:sz w:val="22"/>
          <w:szCs w:val="22"/>
        </w:rPr>
        <w:t>A Austria</w:t>
      </w:r>
      <w:r w:rsidR="006C7F84">
        <w:rPr>
          <w:sz w:val="22"/>
          <w:szCs w:val="22"/>
        </w:rPr>
        <w:t xml:space="preserve"> a Seibersdorf Laboratories</w:t>
      </w:r>
      <w:r w:rsidR="00A8007F">
        <w:rPr>
          <w:sz w:val="22"/>
          <w:szCs w:val="22"/>
        </w:rPr>
        <w:t>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75109FE2" w:rsidR="0080273E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sz w:val="22"/>
          <w:szCs w:val="22"/>
        </w:rPr>
        <w:t>Mgr. Kristián Slíž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181FB3F0" w:rsidR="008533A3" w:rsidRDefault="008533A3" w:rsidP="0080273E">
      <w:pPr>
        <w:pStyle w:val="Bezriadkovania"/>
        <w:rPr>
          <w:sz w:val="22"/>
          <w:szCs w:val="22"/>
        </w:rPr>
      </w:pPr>
    </w:p>
    <w:p w14:paraId="1346B56A" w14:textId="77777777" w:rsidR="007E7D10" w:rsidRPr="007D16AB" w:rsidRDefault="007E7D10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3C4F926B" w:rsidR="008533A3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</w:t>
      </w:r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541C34">
        <w:rPr>
          <w:sz w:val="22"/>
          <w:szCs w:val="22"/>
        </w:rPr>
        <w:t>PaedDr. Žaneta Csáderová, PhD.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76B3A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71A0A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4386"/>
    <w:rsid w:val="00437C17"/>
    <w:rsid w:val="00457A1C"/>
    <w:rsid w:val="00471A0E"/>
    <w:rsid w:val="004725A4"/>
    <w:rsid w:val="00486F00"/>
    <w:rsid w:val="00493F62"/>
    <w:rsid w:val="00495AEA"/>
    <w:rsid w:val="004A46CE"/>
    <w:rsid w:val="0050187D"/>
    <w:rsid w:val="00524DAD"/>
    <w:rsid w:val="00541C34"/>
    <w:rsid w:val="00547517"/>
    <w:rsid w:val="005544B1"/>
    <w:rsid w:val="00572CAB"/>
    <w:rsid w:val="005C5052"/>
    <w:rsid w:val="005E25E1"/>
    <w:rsid w:val="005F043A"/>
    <w:rsid w:val="00600C6E"/>
    <w:rsid w:val="00601430"/>
    <w:rsid w:val="006015E2"/>
    <w:rsid w:val="00606849"/>
    <w:rsid w:val="0064365E"/>
    <w:rsid w:val="006502C1"/>
    <w:rsid w:val="00692AF3"/>
    <w:rsid w:val="006A0A86"/>
    <w:rsid w:val="006A1E9B"/>
    <w:rsid w:val="006C37EE"/>
    <w:rsid w:val="006C7F84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7E7D10"/>
    <w:rsid w:val="0080273E"/>
    <w:rsid w:val="00813BE4"/>
    <w:rsid w:val="00832425"/>
    <w:rsid w:val="008358FC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10DA6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007F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0347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Horvathova</cp:lastModifiedBy>
  <cp:revision>2</cp:revision>
  <dcterms:created xsi:type="dcterms:W3CDTF">2023-08-21T08:53:00Z</dcterms:created>
  <dcterms:modified xsi:type="dcterms:W3CDTF">2023-08-21T08:53:00Z</dcterms:modified>
</cp:coreProperties>
</file>