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1" w:rsidRPr="001A126E" w:rsidRDefault="00190AE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lang w:val="sk-SK"/>
        </w:rPr>
      </w:pPr>
      <w:r w:rsidRPr="001A126E">
        <w:rPr>
          <w:rFonts w:asciiTheme="minorHAnsi" w:hAnsiTheme="minorHAnsi" w:cs="Arial"/>
          <w:noProof/>
          <w:spacing w:val="0"/>
          <w:lang w:val="sk-SK" w:eastAsia="sk-SK"/>
        </w:rPr>
        <w:drawing>
          <wp:inline distT="0" distB="0" distL="0" distR="0">
            <wp:extent cx="1685925" cy="92265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013">
        <w:rPr>
          <w:rFonts w:asciiTheme="minorHAnsi" w:hAnsiTheme="minorHAnsi" w:cs="Arial"/>
          <w:noProof/>
          <w:color w:val="1F497D" w:themeColor="text2"/>
          <w:lang w:val="sk-SK" w:eastAsia="sk-SK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5309235</wp:posOffset>
            </wp:positionH>
            <wp:positionV relativeFrom="page">
              <wp:posOffset>688340</wp:posOffset>
            </wp:positionV>
            <wp:extent cx="1438275" cy="1076325"/>
            <wp:effectExtent l="1905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231" w:rsidRPr="001A126E" w:rsidRDefault="006B723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lang w:val="sk-SK"/>
        </w:rPr>
      </w:pPr>
    </w:p>
    <w:p w:rsidR="006B7231" w:rsidRPr="001A126E" w:rsidRDefault="006B723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lang w:val="sk-SK"/>
        </w:rPr>
      </w:pPr>
    </w:p>
    <w:p w:rsidR="006B7231" w:rsidRPr="001A126E" w:rsidRDefault="006B7231" w:rsidP="006B7231">
      <w:pPr>
        <w:pStyle w:val="base"/>
        <w:widowControl/>
        <w:tabs>
          <w:tab w:val="clear" w:pos="-720"/>
          <w:tab w:val="left" w:pos="1280"/>
        </w:tabs>
        <w:suppressAutoHyphens w:val="0"/>
        <w:rPr>
          <w:rFonts w:asciiTheme="minorHAnsi" w:hAnsiTheme="minorHAnsi" w:cs="Arial"/>
          <w:spacing w:val="0"/>
          <w:lang w:val="sk-SK"/>
        </w:rPr>
      </w:pPr>
      <w:r w:rsidRPr="001A126E">
        <w:rPr>
          <w:rFonts w:asciiTheme="minorHAnsi" w:hAnsiTheme="minorHAnsi" w:cs="Arial"/>
          <w:spacing w:val="0"/>
          <w:lang w:val="sk-SK"/>
        </w:rPr>
        <w:tab/>
      </w:r>
    </w:p>
    <w:p w:rsidR="006B7231" w:rsidRPr="001A126E" w:rsidRDefault="006B723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lang w:val="sk-SK"/>
        </w:rPr>
      </w:pPr>
    </w:p>
    <w:p w:rsidR="006B7231" w:rsidRPr="001A126E" w:rsidRDefault="006B723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lang w:val="sk-SK"/>
        </w:rPr>
      </w:pPr>
    </w:p>
    <w:p w:rsidR="006B7231" w:rsidRPr="001A126E" w:rsidRDefault="006B7231" w:rsidP="006B7231">
      <w:pPr>
        <w:pStyle w:val="base"/>
        <w:widowControl/>
        <w:tabs>
          <w:tab w:val="clear" w:pos="-720"/>
          <w:tab w:val="right" w:pos="9070"/>
        </w:tabs>
        <w:suppressAutoHyphens w:val="0"/>
        <w:rPr>
          <w:rFonts w:asciiTheme="minorHAnsi" w:hAnsiTheme="minorHAnsi" w:cs="Arial"/>
          <w:spacing w:val="0"/>
          <w:sz w:val="28"/>
          <w:szCs w:val="28"/>
          <w:lang w:val="sk-SK"/>
        </w:rPr>
      </w:pPr>
    </w:p>
    <w:p w:rsidR="006B7231" w:rsidRPr="00374013" w:rsidRDefault="006B7231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sz w:val="28"/>
          <w:szCs w:val="28"/>
          <w:lang w:val="sk-SK"/>
        </w:rPr>
        <w:t>Dohovor proti dopingu Rady Európy (T-DO)</w:t>
      </w:r>
    </w:p>
    <w:p w:rsidR="006B7231" w:rsidRPr="00374013" w:rsidRDefault="006B7231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8"/>
          <w:szCs w:val="28"/>
          <w:lang w:val="sk-SK"/>
        </w:rPr>
      </w:pPr>
    </w:p>
    <w:p w:rsidR="006B7231" w:rsidRPr="00374013" w:rsidRDefault="005F7E45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sz w:val="28"/>
          <w:szCs w:val="28"/>
          <w:lang w:val="sk-SK"/>
        </w:rPr>
        <w:t xml:space="preserve">Svetová antidopingová </w:t>
      </w:r>
      <w:r w:rsidR="006B7231" w:rsidRPr="00374013">
        <w:rPr>
          <w:rFonts w:asciiTheme="minorHAnsi" w:hAnsiTheme="minorHAnsi" w:cs="Arial"/>
          <w:b/>
          <w:sz w:val="28"/>
          <w:szCs w:val="28"/>
          <w:lang w:val="sk-SK"/>
        </w:rPr>
        <w:t>agentúra (WADA)</w:t>
      </w:r>
    </w:p>
    <w:p w:rsidR="006B7231" w:rsidRPr="00374013" w:rsidRDefault="006B7231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tabs>
          <w:tab w:val="right" w:pos="9070"/>
        </w:tabs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jc w:val="center"/>
        <w:rPr>
          <w:rFonts w:asciiTheme="minorHAnsi" w:hAnsiTheme="minorHAnsi" w:cs="Arial"/>
          <w:b/>
          <w:sz w:val="32"/>
          <w:szCs w:val="32"/>
          <w:lang w:val="sk-SK"/>
        </w:rPr>
      </w:pPr>
      <w:r w:rsidRPr="00374013">
        <w:rPr>
          <w:rFonts w:asciiTheme="minorHAnsi" w:hAnsiTheme="minorHAnsi" w:cs="Arial"/>
          <w:b/>
          <w:sz w:val="32"/>
          <w:szCs w:val="32"/>
          <w:lang w:val="sk-SK"/>
        </w:rPr>
        <w:t>Svetový antidopingový kódex</w:t>
      </w:r>
    </w:p>
    <w:p w:rsidR="006B7231" w:rsidRPr="001A126E" w:rsidRDefault="006B7231" w:rsidP="006B7231">
      <w:pPr>
        <w:pStyle w:val="Nadpis1"/>
        <w:rPr>
          <w:rFonts w:asciiTheme="minorHAnsi" w:hAnsiTheme="minorHAnsi" w:cs="Arial"/>
          <w:sz w:val="32"/>
          <w:szCs w:val="32"/>
          <w:u w:val="single"/>
          <w:lang w:val="sk-SK"/>
        </w:rPr>
      </w:pPr>
    </w:p>
    <w:p w:rsidR="006B7231" w:rsidRPr="001A126E" w:rsidRDefault="006B7231" w:rsidP="006B7231">
      <w:pPr>
        <w:pStyle w:val="Nadpis1"/>
        <w:jc w:val="left"/>
        <w:rPr>
          <w:rFonts w:asciiTheme="minorHAnsi" w:hAnsiTheme="minorHAnsi" w:cs="Arial"/>
          <w:sz w:val="32"/>
          <w:szCs w:val="32"/>
          <w:u w:val="single"/>
          <w:lang w:val="sk-SK"/>
        </w:rPr>
      </w:pPr>
    </w:p>
    <w:p w:rsidR="006B7231" w:rsidRPr="00374013" w:rsidRDefault="006B7231" w:rsidP="006B7231">
      <w:pPr>
        <w:jc w:val="center"/>
        <w:rPr>
          <w:rFonts w:asciiTheme="minorHAnsi" w:hAnsiTheme="minorHAnsi" w:cs="Arial"/>
          <w:b/>
          <w:caps/>
          <w:color w:val="4F81BD" w:themeColor="accent1"/>
          <w:sz w:val="36"/>
          <w:szCs w:val="36"/>
          <w:lang w:val="sk-SK"/>
        </w:rPr>
      </w:pPr>
      <w:r w:rsidRPr="00374013">
        <w:rPr>
          <w:rFonts w:asciiTheme="minorHAnsi" w:hAnsiTheme="minorHAnsi" w:cs="Arial"/>
          <w:b/>
          <w:caps/>
          <w:color w:val="4F81BD" w:themeColor="accent1"/>
          <w:sz w:val="36"/>
          <w:szCs w:val="36"/>
          <w:lang w:val="sk-SK"/>
        </w:rPr>
        <w:t xml:space="preserve">ZOZNAM </w:t>
      </w:r>
    </w:p>
    <w:p w:rsidR="006B7231" w:rsidRPr="001A126E" w:rsidRDefault="006B7231" w:rsidP="006B7231">
      <w:pPr>
        <w:jc w:val="center"/>
        <w:rPr>
          <w:rFonts w:asciiTheme="minorHAnsi" w:hAnsiTheme="minorHAnsi" w:cs="Arial"/>
          <w:b/>
          <w:caps/>
          <w:sz w:val="36"/>
          <w:szCs w:val="36"/>
          <w:u w:val="single"/>
          <w:lang w:val="sk-SK"/>
        </w:rPr>
      </w:pPr>
      <w:r w:rsidRPr="00374013">
        <w:rPr>
          <w:rFonts w:asciiTheme="minorHAnsi" w:hAnsiTheme="minorHAnsi" w:cs="Arial"/>
          <w:b/>
          <w:caps/>
          <w:color w:val="4F81BD" w:themeColor="accent1"/>
          <w:sz w:val="36"/>
          <w:szCs w:val="36"/>
          <w:lang w:val="sk-SK"/>
        </w:rPr>
        <w:t xml:space="preserve">ZAkÁZANÝCH LÁTOK A METÓD </w:t>
      </w:r>
      <w:r w:rsidR="0076417C" w:rsidRPr="00374013">
        <w:rPr>
          <w:rFonts w:asciiTheme="minorHAnsi" w:hAnsiTheme="minorHAnsi" w:cs="Arial"/>
          <w:b/>
          <w:caps/>
          <w:color w:val="4F81BD" w:themeColor="accent1"/>
          <w:sz w:val="36"/>
          <w:szCs w:val="36"/>
          <w:lang w:val="sk-SK"/>
        </w:rPr>
        <w:t>201</w:t>
      </w:r>
      <w:r w:rsidR="00FB03D9" w:rsidRPr="00374013">
        <w:rPr>
          <w:rFonts w:asciiTheme="minorHAnsi" w:hAnsiTheme="minorHAnsi" w:cs="Arial"/>
          <w:b/>
          <w:caps/>
          <w:color w:val="4F81BD" w:themeColor="accent1"/>
          <w:sz w:val="36"/>
          <w:szCs w:val="36"/>
          <w:lang w:val="sk-SK"/>
        </w:rPr>
        <w:t>6</w:t>
      </w:r>
    </w:p>
    <w:p w:rsidR="006B7231" w:rsidRPr="001A126E" w:rsidRDefault="006B7231" w:rsidP="006B7231">
      <w:pPr>
        <w:rPr>
          <w:rFonts w:asciiTheme="minorHAnsi" w:hAnsiTheme="minorHAnsi" w:cs="Arial"/>
          <w:b/>
          <w:sz w:val="36"/>
          <w:szCs w:val="36"/>
          <w:lang w:val="sk-SK"/>
        </w:rPr>
      </w:pPr>
    </w:p>
    <w:p w:rsidR="006B7231" w:rsidRPr="00374013" w:rsidRDefault="006B7231" w:rsidP="006B7231">
      <w:pPr>
        <w:jc w:val="center"/>
        <w:rPr>
          <w:rFonts w:asciiTheme="minorHAnsi" w:hAnsiTheme="minorHAnsi" w:cs="Arial"/>
          <w:b/>
          <w:sz w:val="36"/>
          <w:szCs w:val="36"/>
          <w:lang w:val="sk-SK"/>
        </w:rPr>
      </w:pPr>
      <w:r w:rsidRPr="00374013">
        <w:rPr>
          <w:rFonts w:asciiTheme="minorHAnsi" w:hAnsiTheme="minorHAnsi" w:cs="Arial"/>
          <w:b/>
          <w:sz w:val="36"/>
          <w:szCs w:val="36"/>
          <w:lang w:val="sk-SK"/>
        </w:rPr>
        <w:t xml:space="preserve">MEDZINÁRODNÁ NORMA </w:t>
      </w:r>
    </w:p>
    <w:p w:rsidR="006B7231" w:rsidRPr="001A126E" w:rsidRDefault="006B7231" w:rsidP="006B7231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DE1FB5">
      <w:p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Oficiálny text 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Zoznamu zakázaných látok a metód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>aktualizuje Svetová antidopingová agentúra (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WADA)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a je publikovaný v angličtine a francúzštine. V prípade akéhokoľvek rozporu medzi anglickou a francúzskou verziou bude</w:t>
      </w:r>
      <w:r w:rsidRPr="001A126E">
        <w:rPr>
          <w:rFonts w:asciiTheme="minorHAnsi" w:hAnsiTheme="minorHAnsi" w:cs="Arial"/>
          <w:color w:val="FF0000"/>
          <w:sz w:val="24"/>
          <w:szCs w:val="24"/>
          <w:lang w:val="sk-SK"/>
        </w:rPr>
        <w:t xml:space="preserve">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>určujúca anglická verzia.</w:t>
      </w:r>
    </w:p>
    <w:p w:rsidR="006B7231" w:rsidRPr="001A126E" w:rsidRDefault="006B7231" w:rsidP="006B7231">
      <w:pPr>
        <w:jc w:val="both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both"/>
        <w:rPr>
          <w:rFonts w:asciiTheme="minorHAnsi" w:hAnsiTheme="minorHAnsi" w:cs="Arial"/>
          <w:b/>
          <w:i/>
          <w:sz w:val="24"/>
          <w:szCs w:val="24"/>
          <w:lang w:val="sk-SK"/>
        </w:rPr>
      </w:pPr>
      <w:r w:rsidRPr="001A126E">
        <w:rPr>
          <w:rFonts w:asciiTheme="minorHAnsi" w:hAnsiTheme="minorHAnsi" w:cs="Arial"/>
          <w:b/>
          <w:i/>
          <w:sz w:val="24"/>
          <w:szCs w:val="24"/>
          <w:lang w:val="sk-SK"/>
        </w:rPr>
        <w:t>V prípade akýchkoľvek nezrovnalostí medzi oficiálnym textom a slovenskou verziou je rozhodujúce anglické znenie.</w:t>
      </w:r>
    </w:p>
    <w:p w:rsidR="006B7231" w:rsidRPr="001A126E" w:rsidRDefault="006B7231" w:rsidP="006B7231">
      <w:pPr>
        <w:jc w:val="center"/>
        <w:rPr>
          <w:rFonts w:asciiTheme="minorHAnsi" w:hAnsiTheme="minorHAnsi" w:cs="Arial"/>
          <w:b/>
          <w:i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jc w:val="center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1A126E" w:rsidRDefault="006B7231" w:rsidP="006B7231">
      <w:pPr>
        <w:tabs>
          <w:tab w:val="left" w:pos="5400"/>
        </w:tabs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1A126E">
        <w:rPr>
          <w:rFonts w:asciiTheme="minorHAnsi" w:hAnsiTheme="minorHAnsi" w:cs="Arial"/>
          <w:b/>
          <w:sz w:val="24"/>
          <w:szCs w:val="24"/>
          <w:lang w:val="sk-SK"/>
        </w:rPr>
        <w:t xml:space="preserve">Tento zoznam je platný s účinnosťou od </w:t>
      </w:r>
      <w:r w:rsidR="0076417C" w:rsidRPr="001A126E">
        <w:rPr>
          <w:rFonts w:asciiTheme="minorHAnsi" w:hAnsiTheme="minorHAnsi" w:cs="Arial"/>
          <w:b/>
          <w:sz w:val="24"/>
          <w:szCs w:val="24"/>
          <w:lang w:val="sk-SK"/>
        </w:rPr>
        <w:t>1. januára 201</w:t>
      </w:r>
      <w:r w:rsidR="00FB03D9" w:rsidRPr="001A126E">
        <w:rPr>
          <w:rFonts w:asciiTheme="minorHAnsi" w:hAnsiTheme="minorHAnsi" w:cs="Arial"/>
          <w:b/>
          <w:sz w:val="24"/>
          <w:szCs w:val="24"/>
          <w:lang w:val="sk-SK"/>
        </w:rPr>
        <w:t>6</w:t>
      </w:r>
      <w:r w:rsidRPr="001A126E">
        <w:rPr>
          <w:rFonts w:asciiTheme="minorHAnsi" w:hAnsiTheme="minorHAnsi" w:cs="Arial"/>
          <w:b/>
          <w:sz w:val="24"/>
          <w:szCs w:val="24"/>
          <w:lang w:val="sk-SK"/>
        </w:rPr>
        <w:t>.</w:t>
      </w:r>
    </w:p>
    <w:p w:rsidR="006B7231" w:rsidRPr="00374013" w:rsidRDefault="006B7231" w:rsidP="006B7231">
      <w:pPr>
        <w:pStyle w:val="Nadpis1"/>
        <w:rPr>
          <w:rFonts w:asciiTheme="minorHAnsi" w:hAnsiTheme="minorHAnsi" w:cs="Arial"/>
          <w:color w:val="1F497D" w:themeColor="text2"/>
          <w:sz w:val="28"/>
          <w:szCs w:val="28"/>
          <w:lang w:val="sk-SK"/>
        </w:rPr>
      </w:pPr>
      <w:r w:rsidRPr="001A126E">
        <w:rPr>
          <w:rFonts w:asciiTheme="minorHAnsi" w:hAnsiTheme="minorHAnsi" w:cs="Arial"/>
          <w:szCs w:val="24"/>
          <w:lang w:val="sk-SK"/>
        </w:rPr>
        <w:br w:type="page"/>
      </w:r>
      <w:r w:rsidRPr="00374013">
        <w:rPr>
          <w:rFonts w:asciiTheme="minorHAnsi" w:hAnsiTheme="minorHAnsi" w:cs="Arial"/>
          <w:color w:val="1F497D" w:themeColor="text2"/>
          <w:sz w:val="28"/>
          <w:szCs w:val="28"/>
          <w:lang w:val="sk-SK"/>
        </w:rPr>
        <w:lastRenderedPageBreak/>
        <w:t>ZOZN</w:t>
      </w:r>
      <w:r w:rsidR="00FB03D9" w:rsidRPr="00374013">
        <w:rPr>
          <w:rFonts w:asciiTheme="minorHAnsi" w:hAnsiTheme="minorHAnsi" w:cs="Arial"/>
          <w:color w:val="1F497D" w:themeColor="text2"/>
          <w:sz w:val="28"/>
          <w:szCs w:val="28"/>
          <w:lang w:val="sk-SK"/>
        </w:rPr>
        <w:t>AM ZAKÁZANÝCH LÁTOK A METÓD 2016</w:t>
      </w:r>
      <w:r w:rsidRPr="00374013">
        <w:rPr>
          <w:rFonts w:asciiTheme="minorHAnsi" w:hAnsiTheme="minorHAnsi" w:cs="Arial"/>
          <w:color w:val="1F497D" w:themeColor="text2"/>
          <w:sz w:val="28"/>
          <w:szCs w:val="28"/>
          <w:lang w:val="sk-SK"/>
        </w:rPr>
        <w:t xml:space="preserve"> </w:t>
      </w:r>
    </w:p>
    <w:p w:rsidR="006B7231" w:rsidRPr="001A126E" w:rsidRDefault="006B7231" w:rsidP="006B7231">
      <w:pPr>
        <w:pStyle w:val="DefaultText"/>
        <w:jc w:val="center"/>
        <w:rPr>
          <w:rFonts w:asciiTheme="minorHAnsi" w:hAnsiTheme="minorHAnsi" w:cs="Arial"/>
          <w:b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t>SVETOVÝ ANTIDOPINGOVÝ KÓDEX</w:t>
      </w:r>
      <w:r w:rsidRPr="001A126E">
        <w:rPr>
          <w:rFonts w:asciiTheme="minorHAnsi" w:hAnsiTheme="minorHAnsi" w:cs="Arial"/>
          <w:b/>
          <w:sz w:val="28"/>
          <w:szCs w:val="28"/>
          <w:lang w:val="sk-SK"/>
        </w:rPr>
        <w:t xml:space="preserve"> </w:t>
      </w:r>
    </w:p>
    <w:p w:rsidR="006B7231" w:rsidRPr="001A126E" w:rsidRDefault="006B7231" w:rsidP="006B7231">
      <w:pPr>
        <w:pStyle w:val="DefaultText"/>
        <w:jc w:val="center"/>
        <w:rPr>
          <w:rFonts w:asciiTheme="minorHAnsi" w:hAnsiTheme="minorHAnsi" w:cs="Arial"/>
          <w:b/>
          <w:szCs w:val="24"/>
          <w:u w:val="single"/>
          <w:lang w:val="sk-SK"/>
        </w:rPr>
      </w:pPr>
    </w:p>
    <w:p w:rsidR="006B7231" w:rsidRPr="001A126E" w:rsidRDefault="006B7231" w:rsidP="006B7231">
      <w:pPr>
        <w:pStyle w:val="DefaultText"/>
        <w:jc w:val="center"/>
        <w:rPr>
          <w:rFonts w:asciiTheme="minorHAnsi" w:hAnsiTheme="minorHAnsi" w:cs="Arial"/>
          <w:szCs w:val="24"/>
          <w:lang w:val="sk-SK"/>
        </w:rPr>
      </w:pPr>
      <w:r w:rsidRPr="001A126E">
        <w:rPr>
          <w:rFonts w:asciiTheme="minorHAnsi" w:hAnsiTheme="minorHAnsi" w:cs="Arial"/>
          <w:szCs w:val="24"/>
          <w:lang w:val="sk-SK"/>
        </w:rPr>
        <w:t xml:space="preserve">V súlade s článkom 4.2.2 Svetového antidopingového kódexu sú všetky </w:t>
      </w:r>
      <w:r w:rsidRPr="001A126E">
        <w:rPr>
          <w:rFonts w:asciiTheme="minorHAnsi" w:hAnsiTheme="minorHAnsi" w:cs="Arial"/>
          <w:i/>
          <w:szCs w:val="24"/>
          <w:lang w:val="sk-SK"/>
        </w:rPr>
        <w:t>Zakázané látky</w:t>
      </w:r>
      <w:r w:rsidRPr="001A126E">
        <w:rPr>
          <w:rFonts w:asciiTheme="minorHAnsi" w:hAnsiTheme="minorHAnsi" w:cs="Arial"/>
          <w:szCs w:val="24"/>
          <w:lang w:val="sk-SK"/>
        </w:rPr>
        <w:t xml:space="preserve"> považované za „</w:t>
      </w:r>
      <w:r w:rsidR="0076417C" w:rsidRPr="001A126E">
        <w:rPr>
          <w:rFonts w:asciiTheme="minorHAnsi" w:hAnsiTheme="minorHAnsi" w:cs="Arial"/>
          <w:i/>
          <w:szCs w:val="24"/>
          <w:lang w:val="sk-SK"/>
        </w:rPr>
        <w:t>Špecifikované látky</w:t>
      </w:r>
      <w:r w:rsidRPr="001A126E">
        <w:rPr>
          <w:rFonts w:asciiTheme="minorHAnsi" w:hAnsiTheme="minorHAnsi" w:cs="Arial"/>
          <w:szCs w:val="24"/>
          <w:lang w:val="sk-SK"/>
        </w:rPr>
        <w:t>“ okrem látok zo skupín S1, S2, S4.4, S4.5, S6.a a </w:t>
      </w:r>
      <w:r w:rsidRPr="001A126E">
        <w:rPr>
          <w:rFonts w:asciiTheme="minorHAnsi" w:hAnsiTheme="minorHAnsi" w:cs="Arial"/>
          <w:i/>
          <w:szCs w:val="24"/>
          <w:lang w:val="sk-SK"/>
        </w:rPr>
        <w:t>Zakázaných metód</w:t>
      </w:r>
      <w:r w:rsidRPr="001A126E">
        <w:rPr>
          <w:rFonts w:asciiTheme="minorHAnsi" w:hAnsiTheme="minorHAnsi" w:cs="Arial"/>
          <w:szCs w:val="24"/>
          <w:lang w:val="sk-SK"/>
        </w:rPr>
        <w:t xml:space="preserve"> M1, M2 a M3.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374013" w:rsidRDefault="006B7231" w:rsidP="006B7231">
      <w:pPr>
        <w:pStyle w:val="DefaultText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outlineLvl w:val="0"/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t xml:space="preserve">TRVALO ZAKÁZANÉ LÁTKY A METÓDY </w:t>
      </w:r>
    </w:p>
    <w:p w:rsidR="006B7231" w:rsidRPr="00374013" w:rsidRDefault="006B7231" w:rsidP="006B7231">
      <w:pPr>
        <w:pStyle w:val="DefaultText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outlineLvl w:val="0"/>
        <w:rPr>
          <w:rFonts w:asciiTheme="minorHAnsi" w:hAnsiTheme="minorHAnsi" w:cs="Arial"/>
          <w:color w:val="1F497D" w:themeColor="text2"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t>(POČAS SÚŤAŽE AJ MIMO SÚŤAŽE)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374013" w:rsidRDefault="006B7231" w:rsidP="006B7231">
      <w:pPr>
        <w:pStyle w:val="DefaultText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</w:pPr>
      <w:r w:rsidRPr="00374013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t>ZAKÁZANÉ LÁTKY</w:t>
      </w:r>
    </w:p>
    <w:p w:rsidR="006B7231" w:rsidRPr="001A126E" w:rsidRDefault="006B7231" w:rsidP="006B7231">
      <w:pPr>
        <w:pStyle w:val="Zkladntext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S0. NEZAVEDENÉ LÁTKY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1A126E" w:rsidRDefault="006B7231" w:rsidP="00010A92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Všetky farmakologické látky, ktoré nie sú zaradené do žiadnej z nasledujúcich skupín Zoznamu zakázaných látok a</w:t>
      </w:r>
      <w:r w:rsidR="0076417C" w:rsidRPr="001A126E">
        <w:rPr>
          <w:rFonts w:asciiTheme="minorHAnsi" w:hAnsiTheme="minorHAnsi"/>
          <w:lang w:val="sk-SK"/>
        </w:rPr>
        <w:t> </w:t>
      </w:r>
      <w:r w:rsidRPr="001A126E">
        <w:rPr>
          <w:rFonts w:asciiTheme="minorHAnsi" w:hAnsiTheme="minorHAnsi"/>
          <w:lang w:val="sk-SK"/>
        </w:rPr>
        <w:t>metód</w:t>
      </w:r>
      <w:r w:rsidR="0076417C" w:rsidRPr="001A126E">
        <w:rPr>
          <w:rFonts w:asciiTheme="minorHAnsi" w:hAnsiTheme="minorHAnsi"/>
          <w:lang w:val="sk-SK"/>
        </w:rPr>
        <w:t>,</w:t>
      </w:r>
      <w:r w:rsidRPr="001A126E">
        <w:rPr>
          <w:rFonts w:asciiTheme="minorHAnsi" w:hAnsiTheme="minorHAnsi"/>
          <w:lang w:val="sk-SK"/>
        </w:rPr>
        <w:t xml:space="preserve"> a ktoré nie sú aktuálne schválené žiadnym vládnym regulačným orgánom</w:t>
      </w:r>
      <w:r w:rsidR="00A4090E">
        <w:rPr>
          <w:rFonts w:asciiTheme="minorHAnsi" w:hAnsiTheme="minorHAnsi"/>
          <w:lang w:val="sk-SK"/>
        </w:rPr>
        <w:t>,</w:t>
      </w:r>
      <w:r w:rsidRPr="001A126E">
        <w:rPr>
          <w:rFonts w:asciiTheme="minorHAnsi" w:hAnsiTheme="minorHAnsi"/>
          <w:lang w:val="sk-SK"/>
        </w:rPr>
        <w:t xml:space="preserve"> sú zakázané po celý čas.</w:t>
      </w:r>
    </w:p>
    <w:p w:rsidR="006B7231" w:rsidRPr="001A126E" w:rsidRDefault="006B7231" w:rsidP="005F7E45">
      <w:pPr>
        <w:pStyle w:val="DefaultText"/>
        <w:jc w:val="both"/>
        <w:rPr>
          <w:rFonts w:asciiTheme="minorHAnsi" w:hAnsiTheme="minorHAnsi" w:cs="Arial"/>
          <w:b/>
          <w:szCs w:val="24"/>
          <w:lang w:val="sk-SK"/>
        </w:rPr>
      </w:pPr>
    </w:p>
    <w:p w:rsidR="006B7231" w:rsidRPr="00374013" w:rsidRDefault="006B7231" w:rsidP="006B7231">
      <w:pPr>
        <w:shd w:val="clear" w:color="auto" w:fill="FFFFFF"/>
        <w:spacing w:line="538" w:lineRule="exact"/>
        <w:ind w:left="24"/>
        <w:rPr>
          <w:rFonts w:asciiTheme="minorHAnsi" w:hAnsiTheme="minorHAnsi" w:cs="Arial"/>
          <w:b/>
          <w:color w:val="4F81BD" w:themeColor="accent1"/>
          <w:spacing w:val="8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pacing w:val="8"/>
          <w:sz w:val="24"/>
          <w:szCs w:val="24"/>
          <w:lang w:val="sk-SK"/>
        </w:rPr>
        <w:t>S1. ANABOLICKÉ LÁTKY</w:t>
      </w:r>
    </w:p>
    <w:p w:rsidR="006B7231" w:rsidRPr="001A126E" w:rsidRDefault="006B7231" w:rsidP="00010A92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Anabolické látky sú zakázané.</w:t>
      </w:r>
    </w:p>
    <w:p w:rsidR="006B7231" w:rsidRPr="008F633B" w:rsidRDefault="006B7231" w:rsidP="008F633B">
      <w:pPr>
        <w:pStyle w:val="Bezriadkovania"/>
        <w:rPr>
          <w:b/>
          <w:color w:val="1F497D" w:themeColor="text2"/>
          <w:sz w:val="24"/>
          <w:szCs w:val="24"/>
          <w:lang w:val="sk-SK"/>
        </w:rPr>
      </w:pPr>
      <w:r w:rsidRPr="008F633B">
        <w:rPr>
          <w:b/>
          <w:color w:val="1F497D" w:themeColor="text2"/>
          <w:sz w:val="24"/>
          <w:szCs w:val="24"/>
          <w:lang w:val="sk-SK"/>
        </w:rPr>
        <w:t xml:space="preserve">1. </w:t>
      </w:r>
      <w:proofErr w:type="spellStart"/>
      <w:r w:rsidRPr="008F633B">
        <w:rPr>
          <w:b/>
          <w:color w:val="1F497D" w:themeColor="text2"/>
          <w:sz w:val="24"/>
          <w:szCs w:val="24"/>
          <w:lang w:val="sk-SK"/>
        </w:rPr>
        <w:t>Androgénne</w:t>
      </w:r>
      <w:proofErr w:type="spellEnd"/>
      <w:r w:rsidRPr="008F633B">
        <w:rPr>
          <w:b/>
          <w:color w:val="1F497D" w:themeColor="text2"/>
          <w:sz w:val="24"/>
          <w:szCs w:val="24"/>
          <w:lang w:val="sk-SK"/>
        </w:rPr>
        <w:t xml:space="preserve"> anabolické </w:t>
      </w:r>
      <w:proofErr w:type="spellStart"/>
      <w:r w:rsidRPr="008F633B">
        <w:rPr>
          <w:b/>
          <w:color w:val="1F497D" w:themeColor="text2"/>
          <w:sz w:val="24"/>
          <w:szCs w:val="24"/>
          <w:lang w:val="sk-SK"/>
        </w:rPr>
        <w:t>steroidy</w:t>
      </w:r>
      <w:proofErr w:type="spellEnd"/>
      <w:r w:rsidRPr="008F633B">
        <w:rPr>
          <w:b/>
          <w:color w:val="1F497D" w:themeColor="text2"/>
          <w:sz w:val="24"/>
          <w:szCs w:val="24"/>
          <w:lang w:val="sk-SK"/>
        </w:rPr>
        <w:t xml:space="preserve"> (AAS)</w:t>
      </w:r>
    </w:p>
    <w:p w:rsidR="006B7231" w:rsidRPr="008F633B" w:rsidRDefault="006B7231" w:rsidP="00F12B35">
      <w:pPr>
        <w:pStyle w:val="Bezriadkovania"/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</w:pP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>a. Exogénne</w:t>
      </w:r>
      <w:r w:rsidRPr="008F633B">
        <w:rPr>
          <w:rFonts w:asciiTheme="minorHAnsi" w:hAnsiTheme="minorHAnsi"/>
          <w:b/>
          <w:color w:val="1F497D" w:themeColor="text2"/>
          <w:sz w:val="24"/>
          <w:szCs w:val="24"/>
          <w:vertAlign w:val="superscript"/>
          <w:lang w:val="sk-SK"/>
        </w:rPr>
        <w:t>*</w:t>
      </w: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 xml:space="preserve"> AAS, </w:t>
      </w:r>
      <w:r w:rsidR="009036B2"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>zahŕňajú</w:t>
      </w: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>ce: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r w:rsidRPr="00374013">
        <w:rPr>
          <w:rFonts w:asciiTheme="minorHAnsi" w:hAnsiTheme="minorHAnsi"/>
          <w:spacing w:val="1"/>
          <w:lang w:val="sk-SK"/>
        </w:rPr>
        <w:t xml:space="preserve">1-androsténdiol (5α-androst-1-én-3β,17β-diol);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r w:rsidRPr="00374013">
        <w:rPr>
          <w:rFonts w:asciiTheme="minorHAnsi" w:hAnsiTheme="minorHAnsi"/>
          <w:spacing w:val="1"/>
          <w:lang w:val="sk-SK"/>
        </w:rPr>
        <w:t>1-androsténdión (5α-</w:t>
      </w:r>
      <w:r w:rsidRPr="00374013">
        <w:rPr>
          <w:rFonts w:asciiTheme="minorHAnsi" w:hAnsiTheme="minorHAnsi"/>
          <w:lang w:val="sk-SK"/>
        </w:rPr>
        <w:t xml:space="preserve">androst-1-én-3,17-dión);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bolandiol</w:t>
      </w:r>
      <w:proofErr w:type="spellEnd"/>
      <w:r w:rsidRPr="00374013">
        <w:rPr>
          <w:rFonts w:asciiTheme="minorHAnsi" w:hAnsiTheme="minorHAnsi"/>
          <w:lang w:val="sk-SK"/>
        </w:rPr>
        <w:t xml:space="preserve"> (estr-4-én-3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>,17</w:t>
      </w:r>
      <w:r w:rsidRPr="00374013">
        <w:rPr>
          <w:rFonts w:asciiTheme="minorHAnsi" w:hAnsiTheme="minorHAnsi"/>
          <w:spacing w:val="1"/>
          <w:lang w:val="sk-SK"/>
        </w:rPr>
        <w:t>β-diol</w:t>
      </w:r>
      <w:r w:rsidRPr="00374013">
        <w:rPr>
          <w:rFonts w:asciiTheme="minorHAnsi" w:hAnsiTheme="minorHAnsi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bolasterón</w:t>
      </w:r>
      <w:proofErr w:type="spellEnd"/>
      <w:r w:rsidRPr="00374013">
        <w:rPr>
          <w:rFonts w:asciiTheme="minorHAnsi" w:hAnsiTheme="minorHAnsi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boldenón</w:t>
      </w:r>
      <w:proofErr w:type="spellEnd"/>
      <w:r w:rsidRPr="00374013">
        <w:rPr>
          <w:rFonts w:asciiTheme="minorHAnsi" w:hAnsiTheme="minorHAnsi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boldión</w:t>
      </w:r>
      <w:proofErr w:type="spellEnd"/>
      <w:r w:rsidRPr="00374013">
        <w:rPr>
          <w:rFonts w:asciiTheme="minorHAnsi" w:hAnsiTheme="minorHAnsi"/>
          <w:lang w:val="sk-SK"/>
        </w:rPr>
        <w:t xml:space="preserve"> (androsta-1,4-dién-3,17-dión);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danazol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 ([1</w:t>
      </w:r>
      <w:r w:rsidR="00451410" w:rsidRPr="00374013">
        <w:rPr>
          <w:rFonts w:asciiTheme="minorHAnsi" w:hAnsiTheme="minorHAnsi"/>
          <w:spacing w:val="-1"/>
          <w:lang w:val="sk-SK"/>
        </w:rPr>
        <w:t>,</w:t>
      </w:r>
      <w:r w:rsidRPr="00374013">
        <w:rPr>
          <w:rFonts w:asciiTheme="minorHAnsi" w:hAnsiTheme="minorHAnsi"/>
          <w:spacing w:val="-1"/>
          <w:lang w:val="sk-SK"/>
        </w:rPr>
        <w:t>2]</w:t>
      </w:r>
      <w:proofErr w:type="spellStart"/>
      <w:r w:rsidRPr="00374013">
        <w:rPr>
          <w:rFonts w:asciiTheme="minorHAnsi" w:hAnsiTheme="minorHAnsi"/>
          <w:spacing w:val="-1"/>
          <w:lang w:val="sk-SK"/>
        </w:rPr>
        <w:t>oxazolo</w:t>
      </w:r>
      <w:proofErr w:type="spellEnd"/>
      <w:r w:rsidRPr="00374013">
        <w:rPr>
          <w:rFonts w:asciiTheme="minorHAnsi" w:hAnsiTheme="minorHAnsi"/>
          <w:spacing w:val="-1"/>
          <w:lang w:val="sk-SK"/>
        </w:rPr>
        <w:t>[4´,5´:2,3]pregna-4-én-20-yn-17</w:t>
      </w:r>
      <w:r w:rsidRPr="00374013">
        <w:rPr>
          <w:rFonts w:asciiTheme="minorHAnsi" w:hAnsiTheme="minorHAnsi"/>
          <w:spacing w:val="1"/>
          <w:lang w:val="sk-SK"/>
        </w:rPr>
        <w:t>α-ol</w:t>
      </w:r>
      <w:r w:rsidRPr="00374013">
        <w:rPr>
          <w:rFonts w:asciiTheme="minorHAnsi" w:hAnsiTheme="minorHAnsi"/>
          <w:spacing w:val="-1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dehydrochl</w:t>
      </w:r>
      <w:r w:rsidR="00451410" w:rsidRPr="00374013">
        <w:rPr>
          <w:rFonts w:asciiTheme="minorHAnsi" w:hAnsiTheme="minorHAnsi"/>
          <w:spacing w:val="-2"/>
          <w:lang w:val="sk-SK"/>
        </w:rPr>
        <w:t>ó</w:t>
      </w:r>
      <w:r w:rsidRPr="00374013">
        <w:rPr>
          <w:rFonts w:asciiTheme="minorHAnsi" w:hAnsiTheme="minorHAnsi"/>
          <w:spacing w:val="-2"/>
          <w:lang w:val="sk-SK"/>
        </w:rPr>
        <w:t>rmetyltestosterón</w:t>
      </w:r>
      <w:proofErr w:type="spellEnd"/>
      <w:r w:rsidRPr="00374013">
        <w:rPr>
          <w:rFonts w:asciiTheme="minorHAnsi" w:hAnsiTheme="minorHAnsi"/>
          <w:spacing w:val="-2"/>
          <w:lang w:val="sk-SK"/>
        </w:rPr>
        <w:t xml:space="preserve"> (4-chloro-17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-2"/>
          <w:lang w:val="sk-SK"/>
        </w:rPr>
        <w:t>-hydroxy-17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-2"/>
          <w:lang w:val="sk-SK"/>
        </w:rPr>
        <w:t>-metylandrosta-1</w:t>
      </w:r>
      <w:r w:rsidRPr="00374013">
        <w:rPr>
          <w:rFonts w:asciiTheme="minorHAnsi" w:hAnsiTheme="minorHAnsi"/>
          <w:spacing w:val="2"/>
          <w:lang w:val="sk-SK"/>
        </w:rPr>
        <w:t xml:space="preserve">,4-dién-3-ón); </w:t>
      </w:r>
      <w:proofErr w:type="spellStart"/>
      <w:r w:rsidRPr="00374013">
        <w:rPr>
          <w:rFonts w:asciiTheme="minorHAnsi" w:hAnsiTheme="minorHAnsi"/>
          <w:spacing w:val="2"/>
          <w:lang w:val="sk-SK"/>
        </w:rPr>
        <w:t>desoxymetyltestosterón</w:t>
      </w:r>
      <w:proofErr w:type="spellEnd"/>
      <w:r w:rsidRPr="00374013">
        <w:rPr>
          <w:rFonts w:asciiTheme="minorHAnsi" w:hAnsiTheme="minorHAnsi"/>
          <w:spacing w:val="2"/>
          <w:lang w:val="sk-SK"/>
        </w:rPr>
        <w:t xml:space="preserve"> (17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2"/>
          <w:lang w:val="sk-SK"/>
        </w:rPr>
        <w:t>-metyl-5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2"/>
          <w:lang w:val="sk-SK"/>
        </w:rPr>
        <w:t>-androst-2-én-17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 xml:space="preserve">-ol);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drostanolón</w:t>
      </w:r>
      <w:proofErr w:type="spellEnd"/>
      <w:r w:rsidRPr="00374013">
        <w:rPr>
          <w:rFonts w:asciiTheme="minorHAnsi" w:hAnsiTheme="minorHAnsi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etylestrenol</w:t>
      </w:r>
      <w:proofErr w:type="spellEnd"/>
      <w:r w:rsidRPr="00374013">
        <w:rPr>
          <w:rFonts w:asciiTheme="minorHAnsi" w:hAnsiTheme="minorHAnsi"/>
          <w:lang w:val="sk-SK"/>
        </w:rPr>
        <w:t xml:space="preserve"> (19-norpregna-4-én-17</w:t>
      </w:r>
      <w:r w:rsidRPr="00374013">
        <w:rPr>
          <w:rFonts w:asciiTheme="minorHAnsi" w:hAnsiTheme="minorHAnsi"/>
          <w:spacing w:val="1"/>
          <w:lang w:val="sk-SK"/>
        </w:rPr>
        <w:t>α-ol</w:t>
      </w:r>
      <w:r w:rsidRPr="00374013">
        <w:rPr>
          <w:rFonts w:asciiTheme="minorHAnsi" w:hAnsiTheme="minorHAnsi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fluoxymesterón</w:t>
      </w:r>
      <w:proofErr w:type="spellEnd"/>
      <w:r w:rsidRPr="00374013">
        <w:rPr>
          <w:rFonts w:asciiTheme="minorHAnsi" w:hAnsiTheme="minorHAnsi"/>
          <w:lang w:val="sk-SK"/>
        </w:rPr>
        <w:t>;</w:t>
      </w:r>
      <w:r w:rsidR="005F7E45" w:rsidRPr="00374013">
        <w:rPr>
          <w:rFonts w:asciiTheme="minorHAnsi" w:hAnsiTheme="minorHAnsi"/>
          <w:lang w:val="sk-SK"/>
        </w:rPr>
        <w:t xml:space="preserve">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formebolón</w:t>
      </w:r>
      <w:proofErr w:type="spellEnd"/>
      <w:r w:rsidRPr="00374013">
        <w:rPr>
          <w:rFonts w:asciiTheme="minorHAnsi" w:hAnsiTheme="minorHAnsi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furazabol</w:t>
      </w:r>
      <w:proofErr w:type="spellEnd"/>
      <w:r w:rsidRPr="00374013">
        <w:rPr>
          <w:rFonts w:asciiTheme="minorHAnsi" w:hAnsiTheme="minorHAnsi"/>
          <w:lang w:val="sk-SK"/>
        </w:rPr>
        <w:t xml:space="preserve"> (17</w:t>
      </w:r>
      <w:r w:rsidRPr="00374013">
        <w:rPr>
          <w:rFonts w:asciiTheme="minorHAnsi" w:hAnsiTheme="minorHAnsi"/>
          <w:spacing w:val="1"/>
          <w:lang w:val="sk-SK"/>
        </w:rPr>
        <w:t>α-metyl</w:t>
      </w:r>
      <w:r w:rsidRPr="00374013">
        <w:rPr>
          <w:rFonts w:asciiTheme="minorHAnsi" w:hAnsiTheme="minorHAnsi"/>
          <w:spacing w:val="-1"/>
          <w:lang w:val="sk-SK"/>
        </w:rPr>
        <w:t>[1,2,5]</w:t>
      </w:r>
      <w:proofErr w:type="spellStart"/>
      <w:r w:rsidRPr="00374013">
        <w:rPr>
          <w:rFonts w:asciiTheme="minorHAnsi" w:hAnsiTheme="minorHAnsi"/>
          <w:spacing w:val="-1"/>
          <w:lang w:val="sk-SK"/>
        </w:rPr>
        <w:t>oxadiazolo</w:t>
      </w:r>
      <w:proofErr w:type="spellEnd"/>
      <w:r w:rsidRPr="00374013">
        <w:rPr>
          <w:rFonts w:asciiTheme="minorHAnsi" w:hAnsiTheme="minorHAnsi"/>
          <w:spacing w:val="-1"/>
          <w:lang w:val="sk-SK"/>
        </w:rPr>
        <w:t>[3´,4´:2,3]-5</w:t>
      </w:r>
      <w:r w:rsidRPr="00374013">
        <w:rPr>
          <w:rFonts w:asciiTheme="minorHAnsi" w:hAnsiTheme="minorHAnsi"/>
          <w:spacing w:val="1"/>
          <w:lang w:val="sk-SK"/>
        </w:rPr>
        <w:t>α-androstan-17β-ol</w:t>
      </w:r>
      <w:r w:rsidRPr="00374013">
        <w:rPr>
          <w:rFonts w:asciiTheme="minorHAnsi" w:hAnsiTheme="minorHAnsi"/>
          <w:spacing w:val="-1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gestrinón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4-hydroxytestosterón (4,17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 xml:space="preserve">-dihydroxyandrost-4-én-3-ón); 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kalusterón</w:t>
      </w:r>
      <w:proofErr w:type="spellEnd"/>
      <w:r w:rsidRPr="00374013">
        <w:rPr>
          <w:rFonts w:asciiTheme="minorHAnsi" w:hAnsiTheme="minorHAnsi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k</w:t>
      </w:r>
      <w:r w:rsidRPr="00374013">
        <w:rPr>
          <w:rFonts w:asciiTheme="minorHAnsi" w:hAnsiTheme="minorHAnsi"/>
          <w:spacing w:val="-1"/>
          <w:lang w:val="sk-SK"/>
        </w:rPr>
        <w:t>lostebol</w:t>
      </w:r>
      <w:proofErr w:type="spellEnd"/>
      <w:r w:rsidR="00BA0BC2" w:rsidRPr="00374013">
        <w:rPr>
          <w:rFonts w:asciiTheme="minorHAnsi" w:hAnsiTheme="minorHAnsi"/>
          <w:spacing w:val="-1"/>
          <w:lang w:val="sk-SK"/>
        </w:rPr>
        <w:t>;</w:t>
      </w:r>
      <w:r w:rsidRPr="00374013">
        <w:rPr>
          <w:rFonts w:asciiTheme="minorHAnsi" w:hAnsiTheme="minorHAnsi"/>
          <w:spacing w:val="3"/>
          <w:lang w:val="sk-SK"/>
        </w:rPr>
        <w:t xml:space="preserve">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proofErr w:type="spellStart"/>
      <w:r w:rsidRPr="00374013">
        <w:rPr>
          <w:rFonts w:asciiTheme="minorHAnsi" w:hAnsiTheme="minorHAnsi"/>
          <w:spacing w:val="3"/>
          <w:lang w:val="sk-SK"/>
        </w:rPr>
        <w:t>mestanolón</w:t>
      </w:r>
      <w:proofErr w:type="spellEnd"/>
      <w:r w:rsidRPr="00374013">
        <w:rPr>
          <w:rFonts w:asciiTheme="minorHAnsi" w:hAnsiTheme="minorHAnsi"/>
          <w:spacing w:val="3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mesterolón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451410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metándienón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 </w:t>
      </w:r>
      <w:r w:rsidR="006B7231" w:rsidRPr="00374013">
        <w:rPr>
          <w:rFonts w:asciiTheme="minorHAnsi" w:hAnsiTheme="minorHAnsi"/>
          <w:spacing w:val="-1"/>
          <w:lang w:val="sk-SK"/>
        </w:rPr>
        <w:t>(17</w:t>
      </w:r>
      <w:r w:rsidR="006B7231" w:rsidRPr="00374013">
        <w:rPr>
          <w:rFonts w:asciiTheme="minorHAnsi" w:hAnsiTheme="minorHAnsi"/>
          <w:spacing w:val="1"/>
          <w:lang w:val="sk-SK"/>
        </w:rPr>
        <w:t>β</w:t>
      </w:r>
      <w:r w:rsidR="006B7231" w:rsidRPr="00374013">
        <w:rPr>
          <w:rFonts w:asciiTheme="minorHAnsi" w:hAnsiTheme="minorHAnsi"/>
          <w:spacing w:val="-1"/>
          <w:lang w:val="sk-SK"/>
        </w:rPr>
        <w:t>-hydroxy-17</w:t>
      </w:r>
      <w:r w:rsidR="006B7231" w:rsidRPr="00374013">
        <w:rPr>
          <w:rFonts w:asciiTheme="minorHAnsi" w:hAnsiTheme="minorHAnsi"/>
          <w:spacing w:val="1"/>
          <w:lang w:val="sk-SK"/>
        </w:rPr>
        <w:t>α</w:t>
      </w:r>
      <w:r w:rsidR="006B7231" w:rsidRPr="00374013">
        <w:rPr>
          <w:rFonts w:asciiTheme="minorHAnsi" w:hAnsiTheme="minorHAnsi"/>
          <w:spacing w:val="-1"/>
          <w:lang w:val="sk-SK"/>
        </w:rPr>
        <w:t>-</w:t>
      </w:r>
      <w:r w:rsidR="006B7231" w:rsidRPr="00374013">
        <w:rPr>
          <w:rFonts w:asciiTheme="minorHAnsi" w:hAnsiTheme="minorHAnsi"/>
          <w:spacing w:val="1"/>
          <w:lang w:val="sk-SK"/>
        </w:rPr>
        <w:t xml:space="preserve">metylandrosta-1,4-dién-3-ón); </w:t>
      </w:r>
    </w:p>
    <w:p w:rsidR="00010A92" w:rsidRPr="00374013" w:rsidRDefault="00451410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metándriol</w:t>
      </w:r>
      <w:proofErr w:type="spellEnd"/>
      <w:r w:rsidR="006B7231" w:rsidRPr="00374013">
        <w:rPr>
          <w:rFonts w:asciiTheme="minorHAnsi" w:hAnsiTheme="minorHAnsi"/>
          <w:spacing w:val="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metasterón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 xml:space="preserve"> (</w:t>
      </w:r>
      <w:r w:rsidRPr="00374013">
        <w:rPr>
          <w:rFonts w:asciiTheme="minorHAnsi" w:hAnsiTheme="minorHAnsi"/>
          <w:spacing w:val="-1"/>
          <w:lang w:val="sk-SK"/>
        </w:rPr>
        <w:t>17</w:t>
      </w:r>
      <w:r w:rsidRPr="00374013">
        <w:rPr>
          <w:rFonts w:asciiTheme="minorHAnsi" w:hAnsiTheme="minorHAnsi"/>
          <w:spacing w:val="1"/>
          <w:lang w:val="sk-SK"/>
        </w:rPr>
        <w:t>β-hydroxy-2α,17α-dimetyl-5α-androstan-3-ón</w:t>
      </w:r>
      <w:r w:rsidRPr="00374013">
        <w:rPr>
          <w:rFonts w:asciiTheme="minorHAnsi" w:hAnsiTheme="minorHAnsi"/>
          <w:spacing w:val="-1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metenolón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metyldienolón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 (17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-1"/>
          <w:lang w:val="sk-SK"/>
        </w:rPr>
        <w:t>-hydroxy-17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-1"/>
          <w:lang w:val="sk-SK"/>
        </w:rPr>
        <w:t xml:space="preserve">-metylestra-4,9-dién-3-ón);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r w:rsidRPr="00374013">
        <w:rPr>
          <w:rFonts w:asciiTheme="minorHAnsi" w:hAnsiTheme="minorHAnsi"/>
          <w:spacing w:val="-1"/>
          <w:lang w:val="sk-SK"/>
        </w:rPr>
        <w:lastRenderedPageBreak/>
        <w:t>metyl-1-testosterón (17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-1"/>
          <w:lang w:val="sk-SK"/>
        </w:rPr>
        <w:t>-hydroxy-17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-1"/>
          <w:lang w:val="sk-SK"/>
        </w:rPr>
        <w:t>-metyl-</w:t>
      </w:r>
      <w:r w:rsidRPr="00374013">
        <w:rPr>
          <w:rFonts w:asciiTheme="minorHAnsi" w:hAnsiTheme="minorHAnsi"/>
          <w:lang w:val="sk-SK"/>
        </w:rPr>
        <w:t>5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lang w:val="sk-SK"/>
        </w:rPr>
        <w:t xml:space="preserve">-androst-1-én-3-ón);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metylnortestosterón</w:t>
      </w:r>
      <w:proofErr w:type="spellEnd"/>
      <w:r w:rsidRPr="00374013">
        <w:rPr>
          <w:rFonts w:asciiTheme="minorHAnsi" w:hAnsiTheme="minorHAnsi"/>
          <w:lang w:val="sk-SK"/>
        </w:rPr>
        <w:t xml:space="preserve"> (17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>-hydroxy-17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lang w:val="sk-SK"/>
        </w:rPr>
        <w:t>-metylestr-</w:t>
      </w:r>
      <w:r w:rsidRPr="00374013">
        <w:rPr>
          <w:rFonts w:asciiTheme="minorHAnsi" w:hAnsiTheme="minorHAnsi"/>
          <w:spacing w:val="3"/>
          <w:lang w:val="sk-SK"/>
        </w:rPr>
        <w:t xml:space="preserve">4-én-3-ón);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3"/>
          <w:lang w:val="sk-SK"/>
        </w:rPr>
        <w:t>metribolón</w:t>
      </w:r>
      <w:proofErr w:type="spellEnd"/>
      <w:r w:rsidRPr="00374013">
        <w:rPr>
          <w:rFonts w:asciiTheme="minorHAnsi" w:hAnsiTheme="minorHAnsi"/>
          <w:spacing w:val="3"/>
          <w:lang w:val="sk-SK"/>
        </w:rPr>
        <w:t xml:space="preserve"> (</w:t>
      </w:r>
      <w:proofErr w:type="spellStart"/>
      <w:r w:rsidRPr="00374013">
        <w:rPr>
          <w:rFonts w:asciiTheme="minorHAnsi" w:hAnsiTheme="minorHAnsi"/>
          <w:bCs/>
          <w:spacing w:val="3"/>
          <w:lang w:val="sk-SK"/>
        </w:rPr>
        <w:t>metyltrienolón</w:t>
      </w:r>
      <w:proofErr w:type="spellEnd"/>
      <w:r w:rsidRPr="00374013">
        <w:rPr>
          <w:rFonts w:asciiTheme="minorHAnsi" w:hAnsiTheme="minorHAnsi"/>
          <w:spacing w:val="3"/>
          <w:lang w:val="sk-SK"/>
        </w:rPr>
        <w:t>, 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>-hydroxy-17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>-metylestra-4,9,11-trién-3-ó</w:t>
      </w:r>
      <w:r w:rsidRPr="00374013">
        <w:rPr>
          <w:rFonts w:asciiTheme="minorHAnsi" w:hAnsiTheme="minorHAnsi"/>
          <w:spacing w:val="1"/>
          <w:lang w:val="sk-SK"/>
        </w:rPr>
        <w:t xml:space="preserve">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metyltestosterón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mibolerón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>;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r w:rsidRPr="00374013">
        <w:rPr>
          <w:rFonts w:asciiTheme="minorHAnsi" w:hAnsiTheme="minorHAnsi"/>
          <w:spacing w:val="1"/>
          <w:lang w:val="sk-SK"/>
        </w:rPr>
        <w:t xml:space="preserve"> </w:t>
      </w:r>
      <w:proofErr w:type="spellStart"/>
      <w:r w:rsidRPr="00374013">
        <w:rPr>
          <w:rFonts w:asciiTheme="minorHAnsi" w:hAnsiTheme="minorHAnsi"/>
          <w:spacing w:val="1"/>
          <w:lang w:val="sk-SK"/>
        </w:rPr>
        <w:t>nandrolón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r w:rsidRPr="00374013">
        <w:rPr>
          <w:rFonts w:asciiTheme="minorHAnsi" w:hAnsiTheme="minorHAnsi"/>
          <w:spacing w:val="1"/>
          <w:lang w:val="sk-SK"/>
        </w:rPr>
        <w:t>19-</w:t>
      </w:r>
      <w:r w:rsidRPr="00374013">
        <w:rPr>
          <w:rFonts w:asciiTheme="minorHAnsi" w:hAnsiTheme="minorHAnsi"/>
          <w:spacing w:val="-1"/>
          <w:lang w:val="sk-SK"/>
        </w:rPr>
        <w:t xml:space="preserve">norandrosténdión (estr-4-én-3,17-dión);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norboletón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norklostebol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E96497" w:rsidP="00010A92">
      <w:pPr>
        <w:pStyle w:val="Bezriadkovania"/>
        <w:rPr>
          <w:rFonts w:asciiTheme="minorHAnsi" w:hAnsiTheme="minorHAnsi"/>
          <w:spacing w:val="-2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noretándrolón</w:t>
      </w:r>
      <w:proofErr w:type="spellEnd"/>
      <w:r w:rsidR="006B7231" w:rsidRPr="00374013">
        <w:rPr>
          <w:rFonts w:asciiTheme="minorHAnsi" w:hAnsiTheme="minorHAnsi"/>
          <w:spacing w:val="-2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2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oxabolón</w:t>
      </w:r>
      <w:proofErr w:type="spellEnd"/>
      <w:r w:rsidRPr="00374013">
        <w:rPr>
          <w:rFonts w:asciiTheme="minorHAnsi" w:hAnsiTheme="minorHAnsi"/>
          <w:spacing w:val="-2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2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oxandrolón</w:t>
      </w:r>
      <w:proofErr w:type="spellEnd"/>
      <w:r w:rsidRPr="00374013">
        <w:rPr>
          <w:rFonts w:asciiTheme="minorHAnsi" w:hAnsiTheme="minorHAnsi"/>
          <w:spacing w:val="-2"/>
          <w:lang w:val="sk-SK"/>
        </w:rPr>
        <w:t>;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2"/>
          <w:lang w:val="sk-SK"/>
        </w:rPr>
      </w:pPr>
      <w:r w:rsidRPr="00374013">
        <w:rPr>
          <w:rFonts w:asciiTheme="minorHAnsi" w:hAnsiTheme="minorHAnsi"/>
          <w:spacing w:val="-2"/>
          <w:lang w:val="sk-SK"/>
        </w:rPr>
        <w:t xml:space="preserve"> </w:t>
      </w:r>
      <w:proofErr w:type="spellStart"/>
      <w:r w:rsidRPr="00374013">
        <w:rPr>
          <w:rFonts w:asciiTheme="minorHAnsi" w:hAnsiTheme="minorHAnsi"/>
          <w:spacing w:val="-2"/>
          <w:lang w:val="sk-SK"/>
        </w:rPr>
        <w:t>oxymesterón</w:t>
      </w:r>
      <w:proofErr w:type="spellEnd"/>
      <w:r w:rsidRPr="00374013">
        <w:rPr>
          <w:rFonts w:asciiTheme="minorHAnsi" w:hAnsiTheme="minorHAnsi"/>
          <w:spacing w:val="-2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2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oxymetolón</w:t>
      </w:r>
      <w:proofErr w:type="spellEnd"/>
      <w:r w:rsidRPr="00374013">
        <w:rPr>
          <w:rFonts w:asciiTheme="minorHAnsi" w:hAnsiTheme="minorHAnsi"/>
          <w:spacing w:val="-2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2"/>
          <w:lang w:val="sk-SK"/>
        </w:rPr>
      </w:pPr>
      <w:proofErr w:type="spellStart"/>
      <w:r w:rsidRPr="00374013">
        <w:rPr>
          <w:rFonts w:asciiTheme="minorHAnsi" w:hAnsiTheme="minorHAnsi"/>
          <w:spacing w:val="-2"/>
          <w:lang w:val="sk-SK"/>
        </w:rPr>
        <w:t>prostanozol</w:t>
      </w:r>
      <w:proofErr w:type="spellEnd"/>
      <w:r w:rsidRPr="00374013">
        <w:rPr>
          <w:rFonts w:asciiTheme="minorHAnsi" w:hAnsiTheme="minorHAnsi"/>
          <w:spacing w:val="-2"/>
          <w:lang w:val="sk-SK"/>
        </w:rPr>
        <w:t xml:space="preserve"> (</w:t>
      </w:r>
      <w:r w:rsidRPr="00374013">
        <w:rPr>
          <w:rFonts w:asciiTheme="minorHAnsi" w:hAnsiTheme="minorHAnsi"/>
          <w:spacing w:val="-1"/>
          <w:lang w:val="sk-SK"/>
        </w:rPr>
        <w:t>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-1"/>
          <w:lang w:val="sk-SK"/>
        </w:rPr>
        <w:t>-[(</w:t>
      </w:r>
      <w:r w:rsidR="00E96497" w:rsidRPr="00374013">
        <w:rPr>
          <w:rFonts w:asciiTheme="minorHAnsi" w:hAnsiTheme="minorHAnsi"/>
          <w:spacing w:val="-1"/>
          <w:lang w:val="sk-SK"/>
        </w:rPr>
        <w:t>tetrahydropyrán</w:t>
      </w:r>
      <w:r w:rsidRPr="00374013">
        <w:rPr>
          <w:rFonts w:asciiTheme="minorHAnsi" w:hAnsiTheme="minorHAnsi"/>
          <w:spacing w:val="-1"/>
          <w:lang w:val="sk-SK"/>
        </w:rPr>
        <w:t>-2-yl)oxy]-1´H-pyrazolo[3,4:2,3]-5</w:t>
      </w:r>
      <w:r w:rsidRPr="00374013">
        <w:rPr>
          <w:rFonts w:asciiTheme="minorHAnsi" w:hAnsiTheme="minorHAnsi"/>
          <w:spacing w:val="1"/>
          <w:lang w:val="sk-SK"/>
        </w:rPr>
        <w:t>α-androstán</w:t>
      </w:r>
      <w:r w:rsidRPr="00374013">
        <w:rPr>
          <w:rFonts w:asciiTheme="minorHAnsi" w:hAnsiTheme="minorHAnsi"/>
          <w:spacing w:val="-2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quinbolón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stanozolol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374013">
        <w:rPr>
          <w:rFonts w:asciiTheme="minorHAnsi" w:hAnsiTheme="minorHAnsi"/>
          <w:spacing w:val="-1"/>
          <w:lang w:val="sk-SK"/>
        </w:rPr>
        <w:t>stenbolón</w:t>
      </w:r>
      <w:proofErr w:type="spellEnd"/>
      <w:r w:rsidRPr="00374013">
        <w:rPr>
          <w:rFonts w:asciiTheme="minorHAnsi" w:hAnsiTheme="minorHAnsi"/>
          <w:spacing w:val="-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-1"/>
          <w:lang w:val="sk-SK"/>
        </w:rPr>
        <w:t>1-testosterón (17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-1"/>
          <w:lang w:val="sk-SK"/>
        </w:rPr>
        <w:t>-hydroxy-5</w:t>
      </w:r>
      <w:r w:rsidRPr="00374013">
        <w:rPr>
          <w:rFonts w:asciiTheme="minorHAnsi" w:hAnsiTheme="minorHAnsi"/>
          <w:spacing w:val="1"/>
          <w:lang w:val="sk-SK"/>
        </w:rPr>
        <w:t>α</w:t>
      </w:r>
      <w:r w:rsidRPr="00374013">
        <w:rPr>
          <w:rFonts w:asciiTheme="minorHAnsi" w:hAnsiTheme="minorHAnsi"/>
          <w:spacing w:val="-1"/>
          <w:lang w:val="sk-SK"/>
        </w:rPr>
        <w:t>-</w:t>
      </w:r>
      <w:r w:rsidRPr="00374013">
        <w:rPr>
          <w:rFonts w:asciiTheme="minorHAnsi" w:hAnsiTheme="minorHAnsi"/>
          <w:spacing w:val="3"/>
          <w:lang w:val="sk-SK"/>
        </w:rPr>
        <w:t xml:space="preserve">androst-1-én-3-ón);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3"/>
          <w:lang w:val="sk-SK"/>
        </w:rPr>
      </w:pPr>
      <w:proofErr w:type="spellStart"/>
      <w:r w:rsidRPr="00374013">
        <w:rPr>
          <w:rFonts w:asciiTheme="minorHAnsi" w:hAnsiTheme="minorHAnsi"/>
          <w:spacing w:val="3"/>
          <w:lang w:val="sk-SK"/>
        </w:rPr>
        <w:t>tetrahydrogestrinón</w:t>
      </w:r>
      <w:proofErr w:type="spellEnd"/>
      <w:r w:rsidRPr="00374013">
        <w:rPr>
          <w:rFonts w:asciiTheme="minorHAnsi" w:hAnsiTheme="minorHAnsi"/>
          <w:spacing w:val="3"/>
          <w:lang w:val="sk-SK"/>
        </w:rPr>
        <w:t xml:space="preserve"> (</w:t>
      </w:r>
      <w:r w:rsidRPr="00374013">
        <w:rPr>
          <w:rFonts w:asciiTheme="minorHAnsi" w:hAnsiTheme="minorHAnsi"/>
          <w:spacing w:val="-1"/>
          <w:lang w:val="sk-SK"/>
        </w:rPr>
        <w:t>17</w:t>
      </w:r>
      <w:r w:rsidRPr="00374013">
        <w:rPr>
          <w:rFonts w:asciiTheme="minorHAnsi" w:hAnsiTheme="minorHAnsi"/>
          <w:spacing w:val="1"/>
          <w:lang w:val="sk-SK"/>
        </w:rPr>
        <w:t>-hydroxy-</w:t>
      </w:r>
      <w:r w:rsidRPr="00374013">
        <w:rPr>
          <w:rFonts w:asciiTheme="minorHAnsi" w:hAnsiTheme="minorHAnsi"/>
          <w:lang w:val="sk-SK"/>
        </w:rPr>
        <w:t>18</w:t>
      </w:r>
      <w:r w:rsidRPr="00374013">
        <w:rPr>
          <w:rFonts w:asciiTheme="minorHAnsi" w:hAnsiTheme="minorHAnsi"/>
          <w:spacing w:val="1"/>
          <w:lang w:val="sk-SK"/>
        </w:rPr>
        <w:t>α-homo-19-nor-</w:t>
      </w:r>
      <w:r w:rsidRPr="00374013">
        <w:rPr>
          <w:rFonts w:asciiTheme="minorHAnsi" w:hAnsiTheme="minorHAnsi"/>
          <w:lang w:val="sk-SK"/>
        </w:rPr>
        <w:t>17</w:t>
      </w:r>
      <w:r w:rsidRPr="00374013">
        <w:rPr>
          <w:rFonts w:asciiTheme="minorHAnsi" w:hAnsiTheme="minorHAnsi"/>
          <w:spacing w:val="1"/>
          <w:lang w:val="sk-SK"/>
        </w:rPr>
        <w:t>α-pregna-4,9,11-trién-3-ón</w:t>
      </w:r>
      <w:r w:rsidRPr="00374013">
        <w:rPr>
          <w:rFonts w:asciiTheme="minorHAnsi" w:hAnsiTheme="minorHAnsi"/>
          <w:spacing w:val="-3"/>
          <w:lang w:val="sk-SK"/>
        </w:rPr>
        <w:t xml:space="preserve">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3"/>
          <w:lang w:val="sk-SK"/>
        </w:rPr>
      </w:pPr>
      <w:proofErr w:type="spellStart"/>
      <w:r w:rsidRPr="00374013">
        <w:rPr>
          <w:rFonts w:asciiTheme="minorHAnsi" w:hAnsiTheme="minorHAnsi"/>
          <w:spacing w:val="-3"/>
          <w:lang w:val="sk-SK"/>
        </w:rPr>
        <w:t>trenbolón</w:t>
      </w:r>
      <w:proofErr w:type="spellEnd"/>
      <w:r w:rsidRPr="00374013">
        <w:rPr>
          <w:rFonts w:asciiTheme="minorHAnsi" w:hAnsiTheme="minorHAnsi"/>
          <w:spacing w:val="-3"/>
          <w:lang w:val="sk-SK"/>
        </w:rPr>
        <w:t xml:space="preserve"> (</w:t>
      </w:r>
      <w:r w:rsidRPr="00374013">
        <w:rPr>
          <w:rFonts w:asciiTheme="minorHAnsi" w:hAnsiTheme="minorHAnsi"/>
          <w:spacing w:val="-1"/>
          <w:lang w:val="sk-SK"/>
        </w:rPr>
        <w:t>17</w:t>
      </w:r>
      <w:r w:rsidRPr="00374013">
        <w:rPr>
          <w:rFonts w:asciiTheme="minorHAnsi" w:hAnsiTheme="minorHAnsi"/>
          <w:spacing w:val="1"/>
          <w:lang w:val="sk-SK"/>
        </w:rPr>
        <w:t>β-hydroxyestr-4,9,11-trién-3-ón</w:t>
      </w:r>
      <w:r w:rsidRPr="00374013">
        <w:rPr>
          <w:rFonts w:asciiTheme="minorHAnsi" w:hAnsiTheme="minorHAnsi"/>
          <w:spacing w:val="-3"/>
          <w:lang w:val="sk-SK"/>
        </w:rPr>
        <w:t>);</w:t>
      </w:r>
    </w:p>
    <w:p w:rsidR="006B7231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r w:rsidRPr="00374013">
        <w:rPr>
          <w:rFonts w:asciiTheme="minorHAnsi" w:hAnsiTheme="minorHAnsi"/>
          <w:spacing w:val="-3"/>
          <w:lang w:val="sk-SK"/>
        </w:rPr>
        <w:t xml:space="preserve"> a iné látky s obdobnou chemickou štruktúrou alebo obdobnými biologickými účinkami</w:t>
      </w:r>
      <w:r w:rsidRPr="00374013">
        <w:rPr>
          <w:rFonts w:asciiTheme="minorHAnsi" w:hAnsiTheme="minorHAnsi"/>
          <w:spacing w:val="-2"/>
          <w:lang w:val="sk-SK"/>
        </w:rPr>
        <w:t>.</w:t>
      </w:r>
    </w:p>
    <w:p w:rsidR="00F12B35" w:rsidRPr="00374013" w:rsidRDefault="00F12B35" w:rsidP="00F12B35">
      <w:pPr>
        <w:pStyle w:val="Bezriadkovania"/>
        <w:rPr>
          <w:rFonts w:asciiTheme="minorHAnsi" w:hAnsiTheme="minorHAnsi"/>
          <w:u w:val="single"/>
          <w:lang w:val="sk-SK"/>
        </w:rPr>
      </w:pPr>
    </w:p>
    <w:p w:rsidR="006B7231" w:rsidRPr="008F633B" w:rsidRDefault="006B7231" w:rsidP="00F12B35">
      <w:pPr>
        <w:pStyle w:val="Bezriadkovania"/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</w:pP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>b. Endogénne</w:t>
      </w:r>
      <w:r w:rsidRPr="008F633B">
        <w:rPr>
          <w:rFonts w:asciiTheme="minorHAnsi" w:hAnsiTheme="minorHAnsi"/>
          <w:b/>
          <w:color w:val="1F497D" w:themeColor="text2"/>
          <w:spacing w:val="-7"/>
          <w:sz w:val="24"/>
          <w:szCs w:val="24"/>
          <w:vertAlign w:val="superscript"/>
          <w:lang w:val="sk-SK"/>
        </w:rPr>
        <w:t>**</w:t>
      </w: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 xml:space="preserve"> AAS</w:t>
      </w:r>
      <w:r w:rsidR="001A126E"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 xml:space="preserve"> ak</w:t>
      </w:r>
      <w:r w:rsidRPr="008F633B">
        <w:rPr>
          <w:rFonts w:asciiTheme="minorHAnsi" w:hAnsiTheme="minorHAnsi"/>
          <w:b/>
          <w:color w:val="1F497D" w:themeColor="text2"/>
          <w:sz w:val="24"/>
          <w:szCs w:val="24"/>
          <w:lang w:val="sk-SK"/>
        </w:rPr>
        <w:t xml:space="preserve"> sú podané exogénne: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androsténdiol</w:t>
      </w:r>
      <w:proofErr w:type="spellEnd"/>
      <w:r w:rsidRPr="00374013">
        <w:rPr>
          <w:rFonts w:asciiTheme="minorHAnsi" w:hAnsiTheme="minorHAnsi"/>
          <w:lang w:val="sk-SK"/>
        </w:rPr>
        <w:t xml:space="preserve"> (androst-5-én-3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>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 xml:space="preserve">-diol);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androsténdión</w:t>
      </w:r>
      <w:proofErr w:type="spellEnd"/>
      <w:r w:rsidRPr="00374013">
        <w:rPr>
          <w:rFonts w:asciiTheme="minorHAnsi" w:hAnsiTheme="minorHAnsi"/>
          <w:lang w:val="sk-SK"/>
        </w:rPr>
        <w:t xml:space="preserve"> (androst-4-én-3,17-dión);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dihydrotestosterón</w:t>
      </w:r>
      <w:proofErr w:type="spellEnd"/>
      <w:r w:rsidRPr="00374013">
        <w:rPr>
          <w:rFonts w:asciiTheme="minorHAnsi" w:hAnsiTheme="minorHAnsi"/>
          <w:lang w:val="sk-SK"/>
        </w:rPr>
        <w:t xml:space="preserve"> (17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lang w:val="sk-SK"/>
        </w:rPr>
        <w:t xml:space="preserve">-hydroxy-5α-androstán-3-ón);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3"/>
          <w:lang w:val="sk-SK"/>
        </w:rPr>
      </w:pPr>
      <w:proofErr w:type="spellStart"/>
      <w:r w:rsidRPr="00374013">
        <w:rPr>
          <w:rFonts w:asciiTheme="minorHAnsi" w:hAnsiTheme="minorHAnsi"/>
          <w:spacing w:val="-3"/>
          <w:lang w:val="sk-SK"/>
        </w:rPr>
        <w:t>prasterón</w:t>
      </w:r>
      <w:proofErr w:type="spellEnd"/>
      <w:r w:rsidRPr="00374013">
        <w:rPr>
          <w:rFonts w:asciiTheme="minorHAnsi" w:hAnsiTheme="minorHAnsi"/>
          <w:spacing w:val="-3"/>
          <w:lang w:val="sk-SK"/>
        </w:rPr>
        <w:t xml:space="preserve"> (</w:t>
      </w:r>
      <w:proofErr w:type="spellStart"/>
      <w:r w:rsidRPr="00374013">
        <w:rPr>
          <w:rFonts w:asciiTheme="minorHAnsi" w:hAnsiTheme="minorHAnsi"/>
          <w:spacing w:val="-3"/>
          <w:lang w:val="sk-SK"/>
        </w:rPr>
        <w:t>dehydroepiandrosterón</w:t>
      </w:r>
      <w:proofErr w:type="spellEnd"/>
      <w:r w:rsidRPr="00374013">
        <w:rPr>
          <w:rFonts w:asciiTheme="minorHAnsi" w:hAnsiTheme="minorHAnsi"/>
          <w:spacing w:val="-3"/>
          <w:lang w:val="sk-SK"/>
        </w:rPr>
        <w:t xml:space="preserve">, DHEA, </w:t>
      </w:r>
      <w:r w:rsidRPr="00374013">
        <w:rPr>
          <w:rFonts w:asciiTheme="minorHAnsi" w:hAnsiTheme="minorHAnsi"/>
          <w:lang w:val="sk-SK"/>
        </w:rPr>
        <w:t>3</w:t>
      </w:r>
      <w:r w:rsidRPr="00374013">
        <w:rPr>
          <w:rFonts w:asciiTheme="minorHAnsi" w:hAnsiTheme="minorHAnsi"/>
          <w:spacing w:val="1"/>
          <w:lang w:val="sk-SK"/>
        </w:rPr>
        <w:t>β-hydroxyandrost-5-én-17-ón</w:t>
      </w:r>
      <w:r w:rsidRPr="00374013">
        <w:rPr>
          <w:rFonts w:asciiTheme="minorHAnsi" w:hAnsiTheme="minorHAnsi"/>
          <w:spacing w:val="-3"/>
          <w:lang w:val="sk-SK"/>
        </w:rPr>
        <w:t xml:space="preserve">); </w:t>
      </w:r>
    </w:p>
    <w:p w:rsidR="006B7231" w:rsidRPr="00374013" w:rsidRDefault="006B7231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spacing w:val="-3"/>
          <w:lang w:val="sk-SK"/>
        </w:rPr>
        <w:t>testosterón</w:t>
      </w:r>
      <w:proofErr w:type="spellEnd"/>
      <w:r w:rsidRPr="00374013">
        <w:rPr>
          <w:rFonts w:asciiTheme="minorHAnsi" w:hAnsiTheme="minorHAnsi"/>
          <w:spacing w:val="-3"/>
          <w:lang w:val="sk-SK"/>
        </w:rPr>
        <w:t xml:space="preserve">; a ich </w:t>
      </w:r>
      <w:proofErr w:type="spellStart"/>
      <w:r w:rsidRPr="00374013">
        <w:rPr>
          <w:rFonts w:asciiTheme="minorHAnsi" w:hAnsiTheme="minorHAnsi"/>
          <w:spacing w:val="-3"/>
          <w:lang w:val="sk-SK"/>
        </w:rPr>
        <w:t>metabolity</w:t>
      </w:r>
      <w:proofErr w:type="spellEnd"/>
      <w:r w:rsidRPr="00374013">
        <w:rPr>
          <w:rFonts w:asciiTheme="minorHAnsi" w:hAnsiTheme="minorHAnsi"/>
          <w:spacing w:val="-3"/>
          <w:lang w:val="sk-SK"/>
        </w:rPr>
        <w:t xml:space="preserve"> a izoméry </w:t>
      </w:r>
      <w:r w:rsidR="009036B2" w:rsidRPr="00374013">
        <w:rPr>
          <w:rFonts w:asciiTheme="minorHAnsi" w:hAnsiTheme="minorHAnsi"/>
          <w:spacing w:val="-3"/>
          <w:lang w:val="sk-SK"/>
        </w:rPr>
        <w:t>zahŕňajú</w:t>
      </w:r>
      <w:r w:rsidRPr="00374013">
        <w:rPr>
          <w:rFonts w:asciiTheme="minorHAnsi" w:hAnsiTheme="minorHAnsi"/>
          <w:spacing w:val="-3"/>
          <w:lang w:val="sk-SK"/>
        </w:rPr>
        <w:t>ce, ale nie s obmedzením len na ne:</w:t>
      </w:r>
      <w:r w:rsidRPr="00374013">
        <w:rPr>
          <w:rFonts w:asciiTheme="minorHAnsi" w:hAnsiTheme="minorHAnsi"/>
          <w:spacing w:val="-4"/>
          <w:lang w:val="sk-SK"/>
        </w:rPr>
        <w:t xml:space="preserve">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 xml:space="preserve">5α-androstán-3α,17α-diol;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5α-androstán-3α,17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2"/>
          <w:lang w:val="sk-SK"/>
        </w:rPr>
        <w:t>-diol;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5α-androstán-3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2"/>
          <w:lang w:val="sk-SK"/>
        </w:rPr>
        <w:t xml:space="preserve">,17α-diol;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5α-androstán-3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2"/>
          <w:lang w:val="sk-SK"/>
        </w:rPr>
        <w:t>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2"/>
          <w:lang w:val="sk-SK"/>
        </w:rPr>
        <w:t>-diol;</w:t>
      </w:r>
      <w:r w:rsidR="00232EFE" w:rsidRPr="00374013">
        <w:rPr>
          <w:rFonts w:asciiTheme="minorHAnsi" w:hAnsiTheme="minorHAnsi"/>
          <w:spacing w:val="2"/>
          <w:lang w:val="sk-SK"/>
        </w:rPr>
        <w:t xml:space="preserve"> </w:t>
      </w:r>
    </w:p>
    <w:p w:rsidR="00010A92" w:rsidRPr="00374013" w:rsidRDefault="00232EFE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5β-androstán-3α,17β-diol;</w:t>
      </w:r>
      <w:r w:rsidR="006B7231" w:rsidRPr="00374013">
        <w:rPr>
          <w:rFonts w:asciiTheme="minorHAnsi" w:hAnsiTheme="minorHAnsi"/>
          <w:spacing w:val="2"/>
          <w:lang w:val="sk-SK"/>
        </w:rPr>
        <w:t xml:space="preserve">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 xml:space="preserve">androst-4-én-3α,17α-diol;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androst-4-én-3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>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 xml:space="preserve">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androst-4-én-3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>,17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>-diol;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androst-5-én-3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>,17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 xml:space="preserve">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androst-5-én-3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>,17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 xml:space="preserve">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androst-5-én-3</w:t>
      </w:r>
      <w:r w:rsidRPr="00374013">
        <w:rPr>
          <w:rFonts w:asciiTheme="minorHAnsi" w:hAnsiTheme="minorHAnsi"/>
          <w:spacing w:val="1"/>
          <w:lang w:val="sk-SK"/>
        </w:rPr>
        <w:t>β</w:t>
      </w:r>
      <w:r w:rsidRPr="00374013">
        <w:rPr>
          <w:rFonts w:asciiTheme="minorHAnsi" w:hAnsiTheme="minorHAnsi"/>
          <w:spacing w:val="3"/>
          <w:lang w:val="sk-SK"/>
        </w:rPr>
        <w:t>,17</w:t>
      </w:r>
      <w:r w:rsidRPr="00374013">
        <w:rPr>
          <w:rFonts w:asciiTheme="minorHAnsi" w:hAnsiTheme="minorHAnsi"/>
          <w:spacing w:val="2"/>
          <w:lang w:val="sk-SK"/>
        </w:rPr>
        <w:t>α</w:t>
      </w:r>
      <w:r w:rsidRPr="00374013">
        <w:rPr>
          <w:rFonts w:asciiTheme="minorHAnsi" w:hAnsiTheme="minorHAnsi"/>
          <w:spacing w:val="3"/>
          <w:lang w:val="sk-SK"/>
        </w:rPr>
        <w:t xml:space="preserve">-diol;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-1"/>
          <w:lang w:val="sk-SK"/>
        </w:rPr>
      </w:pPr>
      <w:r w:rsidRPr="00374013">
        <w:rPr>
          <w:rFonts w:asciiTheme="minorHAnsi" w:hAnsiTheme="minorHAnsi"/>
          <w:spacing w:val="-1"/>
          <w:lang w:val="sk-SK"/>
        </w:rPr>
        <w:t>4-androsténdiol (androst-4-én-3β,17β-diol);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r w:rsidRPr="00374013">
        <w:rPr>
          <w:rFonts w:asciiTheme="minorHAnsi" w:hAnsiTheme="minorHAnsi"/>
          <w:spacing w:val="-1"/>
          <w:lang w:val="sk-SK"/>
        </w:rPr>
        <w:t>5-androsténdión (androst-5-é</w:t>
      </w:r>
      <w:r w:rsidRPr="00374013">
        <w:rPr>
          <w:rFonts w:asciiTheme="minorHAnsi" w:hAnsiTheme="minorHAnsi"/>
          <w:spacing w:val="1"/>
          <w:lang w:val="sk-SK"/>
        </w:rPr>
        <w:t xml:space="preserve">n-3,17-dión);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epi-dihydrotestosterón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1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epitestosterón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proofErr w:type="spellStart"/>
      <w:r w:rsidRPr="00374013">
        <w:rPr>
          <w:rFonts w:asciiTheme="minorHAnsi" w:hAnsiTheme="minorHAnsi"/>
          <w:spacing w:val="1"/>
          <w:lang w:val="sk-SK"/>
        </w:rPr>
        <w:t>etiocholanolón</w:t>
      </w:r>
      <w:proofErr w:type="spellEnd"/>
      <w:r w:rsidRPr="00374013">
        <w:rPr>
          <w:rFonts w:asciiTheme="minorHAnsi" w:hAnsiTheme="minorHAnsi"/>
          <w:spacing w:val="1"/>
          <w:lang w:val="sk-SK"/>
        </w:rPr>
        <w:t>;</w:t>
      </w:r>
      <w:r w:rsidRPr="00374013">
        <w:rPr>
          <w:rFonts w:asciiTheme="minorHAnsi" w:hAnsiTheme="minorHAnsi"/>
          <w:spacing w:val="3"/>
          <w:lang w:val="sk-SK"/>
        </w:rPr>
        <w:t xml:space="preserve"> </w:t>
      </w:r>
    </w:p>
    <w:p w:rsidR="00010A92" w:rsidRPr="00374013" w:rsidRDefault="00EF32BE" w:rsidP="00010A92">
      <w:pPr>
        <w:pStyle w:val="Bezriadkovania"/>
        <w:rPr>
          <w:rFonts w:asciiTheme="minorHAnsi" w:hAnsiTheme="minorHAnsi"/>
          <w:spacing w:val="3"/>
          <w:lang w:val="sk-SK"/>
        </w:rPr>
      </w:pPr>
      <w:proofErr w:type="spellStart"/>
      <w:r w:rsidRPr="00374013">
        <w:rPr>
          <w:rFonts w:asciiTheme="minorHAnsi" w:hAnsiTheme="minorHAnsi"/>
          <w:spacing w:val="3"/>
          <w:lang w:val="sk-SK"/>
        </w:rPr>
        <w:t>androsterón</w:t>
      </w:r>
      <w:proofErr w:type="spellEnd"/>
      <w:r w:rsidRPr="00374013">
        <w:rPr>
          <w:rFonts w:asciiTheme="minorHAnsi" w:hAnsiTheme="minorHAnsi"/>
          <w:spacing w:val="3"/>
          <w:lang w:val="sk-SK"/>
        </w:rPr>
        <w:t xml:space="preserve"> (</w:t>
      </w:r>
      <w:r w:rsidR="006B7231" w:rsidRPr="00374013">
        <w:rPr>
          <w:rFonts w:asciiTheme="minorHAnsi" w:hAnsiTheme="minorHAnsi"/>
          <w:spacing w:val="3"/>
          <w:lang w:val="sk-SK"/>
        </w:rPr>
        <w:t>3</w:t>
      </w:r>
      <w:r w:rsidR="006B7231" w:rsidRPr="00374013">
        <w:rPr>
          <w:rFonts w:asciiTheme="minorHAnsi" w:hAnsiTheme="minorHAnsi"/>
          <w:spacing w:val="1"/>
          <w:lang w:val="sk-SK"/>
        </w:rPr>
        <w:t>β</w:t>
      </w:r>
      <w:r w:rsidR="006B7231" w:rsidRPr="00374013">
        <w:rPr>
          <w:rFonts w:asciiTheme="minorHAnsi" w:hAnsiTheme="minorHAnsi"/>
          <w:spacing w:val="3"/>
          <w:lang w:val="sk-SK"/>
        </w:rPr>
        <w:t>-hydroxy-5</w:t>
      </w:r>
      <w:r w:rsidR="006B7231" w:rsidRPr="00374013">
        <w:rPr>
          <w:rFonts w:asciiTheme="minorHAnsi" w:hAnsiTheme="minorHAnsi"/>
          <w:spacing w:val="2"/>
          <w:lang w:val="sk-SK"/>
        </w:rPr>
        <w:t>α-</w:t>
      </w:r>
      <w:r w:rsidR="006B7231" w:rsidRPr="00374013">
        <w:rPr>
          <w:rFonts w:asciiTheme="minorHAnsi" w:hAnsiTheme="minorHAnsi"/>
          <w:spacing w:val="3"/>
          <w:lang w:val="sk-SK"/>
        </w:rPr>
        <w:t>androstán-17-ón</w:t>
      </w:r>
      <w:r w:rsidRPr="00374013">
        <w:rPr>
          <w:rFonts w:asciiTheme="minorHAnsi" w:hAnsiTheme="minorHAnsi"/>
          <w:spacing w:val="3"/>
          <w:lang w:val="sk-SK"/>
        </w:rPr>
        <w:t>)</w:t>
      </w:r>
      <w:r w:rsidR="006B7231" w:rsidRPr="00374013">
        <w:rPr>
          <w:rFonts w:asciiTheme="minorHAnsi" w:hAnsiTheme="minorHAnsi"/>
          <w:spacing w:val="3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7</w:t>
      </w:r>
      <w:r w:rsidRPr="00374013">
        <w:rPr>
          <w:rFonts w:asciiTheme="minorHAnsi" w:hAnsiTheme="minorHAnsi"/>
          <w:spacing w:val="2"/>
          <w:lang w:val="sk-SK"/>
        </w:rPr>
        <w:t xml:space="preserve">α-hydroxy-DHEA;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2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7</w:t>
      </w:r>
      <w:r w:rsidRPr="00374013">
        <w:rPr>
          <w:rFonts w:asciiTheme="minorHAnsi" w:hAnsiTheme="minorHAnsi"/>
          <w:bCs/>
          <w:spacing w:val="1"/>
          <w:lang w:val="sk-SK"/>
        </w:rPr>
        <w:t>β-hydroxy-DHEA</w:t>
      </w:r>
      <w:r w:rsidRPr="00374013">
        <w:rPr>
          <w:rFonts w:asciiTheme="minorHAnsi" w:hAnsiTheme="minorHAnsi"/>
          <w:spacing w:val="2"/>
          <w:lang w:val="sk-SK"/>
        </w:rPr>
        <w:t xml:space="preserve">;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2"/>
          <w:lang w:val="sk-SK"/>
        </w:rPr>
        <w:t>7-keto-DHEA;</w:t>
      </w:r>
      <w:r w:rsidRPr="00374013">
        <w:rPr>
          <w:rFonts w:asciiTheme="minorHAnsi" w:hAnsiTheme="minorHAnsi"/>
          <w:spacing w:val="3"/>
          <w:lang w:val="sk-SK"/>
        </w:rPr>
        <w:t xml:space="preserve"> </w:t>
      </w:r>
    </w:p>
    <w:p w:rsidR="00010A92" w:rsidRPr="00374013" w:rsidRDefault="006B7231" w:rsidP="00010A92">
      <w:pPr>
        <w:pStyle w:val="Bezriadkovania"/>
        <w:rPr>
          <w:rFonts w:asciiTheme="minorHAnsi" w:hAnsiTheme="minorHAnsi"/>
          <w:spacing w:val="3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 xml:space="preserve">19-norandrosterón; </w:t>
      </w:r>
    </w:p>
    <w:p w:rsidR="006B7231" w:rsidRPr="00A4090E" w:rsidRDefault="006B7231" w:rsidP="00A4090E">
      <w:pPr>
        <w:pStyle w:val="Bezriadkovania"/>
        <w:rPr>
          <w:rFonts w:asciiTheme="minorHAnsi" w:hAnsiTheme="minorHAnsi"/>
          <w:spacing w:val="-1"/>
          <w:lang w:val="sk-SK"/>
        </w:rPr>
      </w:pPr>
      <w:r w:rsidRPr="00374013">
        <w:rPr>
          <w:rFonts w:asciiTheme="minorHAnsi" w:hAnsiTheme="minorHAnsi"/>
          <w:spacing w:val="3"/>
          <w:lang w:val="sk-SK"/>
        </w:rPr>
        <w:t>19-</w:t>
      </w:r>
      <w:r w:rsidRPr="00374013">
        <w:rPr>
          <w:rFonts w:asciiTheme="minorHAnsi" w:hAnsiTheme="minorHAnsi"/>
          <w:spacing w:val="-3"/>
          <w:lang w:val="sk-SK"/>
        </w:rPr>
        <w:t>noretiocholanolón.</w:t>
      </w:r>
    </w:p>
    <w:p w:rsidR="006B7231" w:rsidRPr="008F633B" w:rsidRDefault="006B7231" w:rsidP="006B7231">
      <w:pPr>
        <w:pStyle w:val="DefaultText"/>
        <w:tabs>
          <w:tab w:val="left" w:pos="540"/>
        </w:tabs>
        <w:outlineLvl w:val="0"/>
        <w:rPr>
          <w:rFonts w:asciiTheme="minorHAnsi" w:hAnsiTheme="minorHAnsi" w:cs="Arial"/>
          <w:b/>
          <w:color w:val="1F497D" w:themeColor="text2"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lastRenderedPageBreak/>
        <w:t>2. Iné anabolické látky, ale nie s obmedzením len na ne: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b/>
          <w:szCs w:val="24"/>
          <w:lang w:val="sk-SK"/>
        </w:rPr>
      </w:pPr>
    </w:p>
    <w:p w:rsidR="00010A92" w:rsidRPr="00374013" w:rsidRDefault="00374013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K</w:t>
      </w:r>
      <w:r w:rsidR="00010A92" w:rsidRPr="00374013">
        <w:rPr>
          <w:rFonts w:asciiTheme="minorHAnsi" w:hAnsiTheme="minorHAnsi"/>
          <w:lang w:val="sk-SK"/>
        </w:rPr>
        <w:t>lenbuterol</w:t>
      </w:r>
      <w:proofErr w:type="spellEnd"/>
      <w:r w:rsidRPr="00374013">
        <w:rPr>
          <w:rFonts w:asciiTheme="minorHAnsi" w:hAnsiTheme="minorHAnsi"/>
          <w:lang w:val="sk-SK"/>
        </w:rPr>
        <w:t xml:space="preserve">, </w:t>
      </w:r>
      <w:r w:rsidR="006B7231" w:rsidRPr="00374013">
        <w:rPr>
          <w:rFonts w:asciiTheme="minorHAnsi" w:hAnsiTheme="minorHAnsi"/>
          <w:lang w:val="sk-SK"/>
        </w:rPr>
        <w:t xml:space="preserve">selektívne modulátory </w:t>
      </w:r>
      <w:proofErr w:type="spellStart"/>
      <w:r w:rsidR="006B7231" w:rsidRPr="00374013">
        <w:rPr>
          <w:rFonts w:asciiTheme="minorHAnsi" w:hAnsiTheme="minorHAnsi"/>
          <w:lang w:val="sk-SK"/>
        </w:rPr>
        <w:t>androgénových</w:t>
      </w:r>
      <w:proofErr w:type="spellEnd"/>
      <w:r w:rsidR="006B7231" w:rsidRPr="00374013">
        <w:rPr>
          <w:rFonts w:asciiTheme="minorHAnsi" w:hAnsiTheme="minorHAnsi"/>
          <w:lang w:val="sk-SK"/>
        </w:rPr>
        <w:t xml:space="preserve"> receptorov (</w:t>
      </w:r>
      <w:proofErr w:type="spellStart"/>
      <w:r w:rsidR="006B7231" w:rsidRPr="00374013">
        <w:rPr>
          <w:rFonts w:asciiTheme="minorHAnsi" w:hAnsiTheme="minorHAnsi"/>
          <w:lang w:val="sk-SK"/>
        </w:rPr>
        <w:t>SARMs</w:t>
      </w:r>
      <w:proofErr w:type="spellEnd"/>
      <w:r w:rsidR="00EF32BE" w:rsidRPr="00374013">
        <w:rPr>
          <w:rFonts w:asciiTheme="minorHAnsi" w:hAnsiTheme="minorHAnsi"/>
          <w:lang w:val="sk-SK"/>
        </w:rPr>
        <w:t xml:space="preserve">, napr. </w:t>
      </w:r>
      <w:proofErr w:type="spellStart"/>
      <w:r w:rsidR="00EF32BE" w:rsidRPr="00374013">
        <w:rPr>
          <w:rFonts w:asciiTheme="minorHAnsi" w:hAnsiTheme="minorHAnsi"/>
          <w:lang w:val="sk-SK"/>
        </w:rPr>
        <w:t>andarín</w:t>
      </w:r>
      <w:proofErr w:type="spellEnd"/>
      <w:r w:rsidR="00EF32BE" w:rsidRPr="00374013">
        <w:rPr>
          <w:rFonts w:asciiTheme="minorHAnsi" w:hAnsiTheme="minorHAnsi"/>
          <w:lang w:val="sk-SK"/>
        </w:rPr>
        <w:t xml:space="preserve">, </w:t>
      </w:r>
      <w:proofErr w:type="spellStart"/>
      <w:r w:rsidR="00EF32BE" w:rsidRPr="00374013">
        <w:rPr>
          <w:rFonts w:asciiTheme="minorHAnsi" w:hAnsiTheme="minorHAnsi"/>
          <w:lang w:val="sk-SK"/>
        </w:rPr>
        <w:t>ostarín</w:t>
      </w:r>
      <w:proofErr w:type="spellEnd"/>
      <w:r w:rsidR="00010A92" w:rsidRPr="00374013">
        <w:rPr>
          <w:rFonts w:asciiTheme="minorHAnsi" w:hAnsiTheme="minorHAnsi"/>
          <w:lang w:val="sk-SK"/>
        </w:rPr>
        <w:t>)</w:t>
      </w:r>
      <w:r w:rsidRPr="00374013">
        <w:rPr>
          <w:rFonts w:asciiTheme="minorHAnsi" w:hAnsiTheme="minorHAnsi"/>
          <w:lang w:val="sk-SK"/>
        </w:rPr>
        <w:t>,</w:t>
      </w:r>
    </w:p>
    <w:p w:rsidR="006B7231" w:rsidRPr="00374013" w:rsidRDefault="00374013" w:rsidP="00010A92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374013">
        <w:rPr>
          <w:rFonts w:asciiTheme="minorHAnsi" w:hAnsiTheme="minorHAnsi"/>
          <w:lang w:val="sk-SK"/>
        </w:rPr>
        <w:t>T</w:t>
      </w:r>
      <w:r w:rsidR="006B7231" w:rsidRPr="00374013">
        <w:rPr>
          <w:rFonts w:asciiTheme="minorHAnsi" w:hAnsiTheme="minorHAnsi"/>
          <w:lang w:val="sk-SK"/>
        </w:rPr>
        <w:t>ibolón</w:t>
      </w:r>
      <w:proofErr w:type="spellEnd"/>
      <w:r w:rsidRPr="00374013">
        <w:rPr>
          <w:rFonts w:asciiTheme="minorHAnsi" w:hAnsiTheme="minorHAnsi"/>
          <w:lang w:val="sk-SK"/>
        </w:rPr>
        <w:t xml:space="preserve">, </w:t>
      </w:r>
      <w:proofErr w:type="spellStart"/>
      <w:r w:rsidR="006B7231" w:rsidRPr="00374013">
        <w:rPr>
          <w:rFonts w:asciiTheme="minorHAnsi" w:hAnsiTheme="minorHAnsi"/>
          <w:lang w:val="sk-SK"/>
        </w:rPr>
        <w:t>zeranol</w:t>
      </w:r>
      <w:proofErr w:type="spellEnd"/>
      <w:r w:rsidRPr="00374013">
        <w:rPr>
          <w:rFonts w:asciiTheme="minorHAnsi" w:hAnsiTheme="minorHAnsi"/>
          <w:lang w:val="sk-SK"/>
        </w:rPr>
        <w:t xml:space="preserve">, </w:t>
      </w:r>
      <w:proofErr w:type="spellStart"/>
      <w:r w:rsidR="006B7231" w:rsidRPr="00374013">
        <w:rPr>
          <w:rFonts w:asciiTheme="minorHAnsi" w:hAnsiTheme="minorHAnsi"/>
          <w:lang w:val="sk-SK"/>
        </w:rPr>
        <w:t>zilpaterol</w:t>
      </w:r>
      <w:proofErr w:type="spellEnd"/>
      <w:r w:rsidR="006B7231" w:rsidRPr="00374013">
        <w:rPr>
          <w:rFonts w:asciiTheme="minorHAnsi" w:hAnsiTheme="minorHAnsi"/>
          <w:lang w:val="sk-SK"/>
        </w:rPr>
        <w:t>.</w:t>
      </w:r>
    </w:p>
    <w:p w:rsidR="006B7231" w:rsidRPr="001A126E" w:rsidRDefault="006B7231" w:rsidP="00965890">
      <w:pPr>
        <w:pStyle w:val="Bezriadkovania"/>
        <w:rPr>
          <w:rFonts w:asciiTheme="minorHAnsi" w:hAnsiTheme="minorHAnsi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965890" w:rsidRPr="001A126E" w:rsidTr="00965890">
        <w:tc>
          <w:tcPr>
            <w:tcW w:w="9212" w:type="dxa"/>
          </w:tcPr>
          <w:p w:rsidR="00965890" w:rsidRPr="001A126E" w:rsidRDefault="00965890" w:rsidP="00965890">
            <w:pPr>
              <w:pStyle w:val="Bezriadkovania"/>
              <w:rPr>
                <w:rFonts w:asciiTheme="minorHAnsi" w:hAnsiTheme="minorHAnsi"/>
                <w:i/>
                <w:lang w:val="sk-SK"/>
              </w:rPr>
            </w:pPr>
            <w:r w:rsidRPr="001A126E">
              <w:rPr>
                <w:rFonts w:asciiTheme="minorHAnsi" w:hAnsiTheme="minorHAnsi"/>
                <w:i/>
                <w:lang w:val="sk-SK"/>
              </w:rPr>
              <w:t>Pre účely tejto časti (skupina S1):</w:t>
            </w:r>
          </w:p>
          <w:p w:rsidR="00965890" w:rsidRPr="001A126E" w:rsidRDefault="00965890" w:rsidP="00965890">
            <w:pPr>
              <w:pStyle w:val="Bezriadkovania"/>
              <w:rPr>
                <w:rFonts w:asciiTheme="minorHAnsi" w:hAnsiTheme="minorHAnsi"/>
                <w:i/>
                <w:lang w:val="sk-SK"/>
              </w:rPr>
            </w:pPr>
            <w:r w:rsidRPr="001A126E">
              <w:rPr>
                <w:rFonts w:asciiTheme="minorHAnsi" w:hAnsiTheme="minorHAnsi"/>
                <w:vertAlign w:val="superscript"/>
                <w:lang w:val="sk-SK"/>
              </w:rPr>
              <w:t xml:space="preserve">* </w:t>
            </w:r>
            <w:r w:rsidRPr="001A126E">
              <w:rPr>
                <w:rFonts w:asciiTheme="minorHAnsi" w:hAnsiTheme="minorHAnsi"/>
                <w:lang w:val="sk-SK"/>
              </w:rPr>
              <w:t>„</w:t>
            </w:r>
            <w:r w:rsidRPr="001A126E">
              <w:rPr>
                <w:rFonts w:asciiTheme="minorHAnsi" w:hAnsiTheme="minorHAnsi"/>
                <w:i/>
                <w:lang w:val="sk-SK"/>
              </w:rPr>
              <w:t>exogénny</w:t>
            </w:r>
            <w:r w:rsidRPr="001A126E">
              <w:rPr>
                <w:rFonts w:asciiTheme="minorHAnsi" w:hAnsiTheme="minorHAnsi"/>
                <w:lang w:val="sk-SK"/>
              </w:rPr>
              <w:t xml:space="preserve">” </w:t>
            </w:r>
            <w:r w:rsidRPr="001A126E">
              <w:rPr>
                <w:rFonts w:asciiTheme="minorHAnsi" w:hAnsiTheme="minorHAnsi"/>
                <w:i/>
                <w:iCs/>
                <w:lang w:val="sk-SK"/>
              </w:rPr>
              <w:t>sa vzťahuje na látku, ktorú</w:t>
            </w:r>
            <w:r w:rsidRPr="001A126E">
              <w:rPr>
                <w:rFonts w:asciiTheme="minorHAnsi" w:hAnsiTheme="minorHAnsi"/>
                <w:lang w:val="sk-SK"/>
              </w:rPr>
              <w:t xml:space="preserve"> </w:t>
            </w:r>
            <w:r w:rsidRPr="001A126E">
              <w:rPr>
                <w:rFonts w:asciiTheme="minorHAnsi" w:hAnsiTheme="minorHAnsi"/>
                <w:i/>
                <w:lang w:val="sk-SK"/>
              </w:rPr>
              <w:t>ľudský organizmus zvyčajne neprodukuje prirodzeným spôsobom,</w:t>
            </w:r>
          </w:p>
          <w:p w:rsidR="00965890" w:rsidRPr="001A126E" w:rsidRDefault="00965890" w:rsidP="00965890">
            <w:pPr>
              <w:pStyle w:val="Bezriadkovania"/>
              <w:rPr>
                <w:rFonts w:asciiTheme="minorHAnsi" w:hAnsiTheme="minorHAnsi"/>
                <w:i/>
                <w:lang w:val="sk-SK"/>
              </w:rPr>
            </w:pPr>
            <w:r w:rsidRPr="001A126E">
              <w:rPr>
                <w:rFonts w:asciiTheme="minorHAnsi" w:hAnsiTheme="minorHAnsi"/>
                <w:vertAlign w:val="superscript"/>
                <w:lang w:val="sk-SK"/>
              </w:rPr>
              <w:t>**</w:t>
            </w:r>
            <w:r w:rsidRPr="001A126E">
              <w:rPr>
                <w:rFonts w:asciiTheme="minorHAnsi" w:hAnsiTheme="minorHAnsi"/>
                <w:lang w:val="sk-SK"/>
              </w:rPr>
              <w:t>„</w:t>
            </w:r>
            <w:r w:rsidRPr="001A126E">
              <w:rPr>
                <w:rFonts w:asciiTheme="minorHAnsi" w:hAnsiTheme="minorHAnsi"/>
                <w:i/>
                <w:lang w:val="sk-SK"/>
              </w:rPr>
              <w:t>endogénny</w:t>
            </w:r>
            <w:r w:rsidRPr="001A126E">
              <w:rPr>
                <w:rFonts w:asciiTheme="minorHAnsi" w:hAnsiTheme="minorHAnsi"/>
                <w:lang w:val="sk-SK"/>
              </w:rPr>
              <w:t xml:space="preserve">” </w:t>
            </w:r>
            <w:r w:rsidRPr="001A126E">
              <w:rPr>
                <w:rFonts w:asciiTheme="minorHAnsi" w:hAnsiTheme="minorHAnsi"/>
                <w:i/>
                <w:iCs/>
                <w:lang w:val="sk-SK"/>
              </w:rPr>
              <w:t xml:space="preserve">sa vzťahuje na látku, ktorú </w:t>
            </w:r>
            <w:r w:rsidRPr="001A126E">
              <w:rPr>
                <w:rFonts w:asciiTheme="minorHAnsi" w:hAnsiTheme="minorHAnsi"/>
                <w:i/>
                <w:lang w:val="sk-SK"/>
              </w:rPr>
              <w:t>ľudský organizmus zvyčajne produkuje prirodzeným spôsobom.</w:t>
            </w:r>
          </w:p>
        </w:tc>
      </w:tr>
    </w:tbl>
    <w:p w:rsidR="008F633B" w:rsidRDefault="008F633B" w:rsidP="006B7231">
      <w:pPr>
        <w:shd w:val="clear" w:color="auto" w:fill="FFFFFF"/>
        <w:ind w:left="10"/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</w:pPr>
    </w:p>
    <w:p w:rsidR="006B7231" w:rsidRPr="00374013" w:rsidRDefault="006B7231" w:rsidP="006B7231">
      <w:pPr>
        <w:shd w:val="clear" w:color="auto" w:fill="FFFFFF"/>
        <w:ind w:left="10"/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>S2. PEPTIDOVÉ HORMÓNY, RASTOVÉ FAKTORY</w:t>
      </w:r>
      <w:r w:rsidR="001F21B8"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>,</w:t>
      </w:r>
      <w:r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 xml:space="preserve"> PRÍBUZNÉ LÁTKY</w:t>
      </w:r>
      <w:r w:rsidR="001F21B8"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 xml:space="preserve"> A MIMETIKÁ</w:t>
      </w:r>
    </w:p>
    <w:p w:rsidR="006B7231" w:rsidRPr="001A126E" w:rsidRDefault="00EF32BE" w:rsidP="00965890">
      <w:pPr>
        <w:pStyle w:val="Bezriadkovania"/>
        <w:rPr>
          <w:rFonts w:asciiTheme="minorHAnsi" w:hAnsiTheme="minorHAnsi"/>
          <w:spacing w:val="1"/>
          <w:lang w:val="sk-SK"/>
        </w:rPr>
      </w:pPr>
      <w:r w:rsidRPr="001A126E">
        <w:rPr>
          <w:rFonts w:asciiTheme="minorHAnsi" w:hAnsiTheme="minorHAnsi"/>
          <w:lang w:val="sk-SK"/>
        </w:rPr>
        <w:t>N</w:t>
      </w:r>
      <w:r w:rsidR="006B7231" w:rsidRPr="001A126E">
        <w:rPr>
          <w:rFonts w:asciiTheme="minorHAnsi" w:hAnsiTheme="minorHAnsi"/>
          <w:lang w:val="sk-SK"/>
        </w:rPr>
        <w:t>asledujúce látky a ďalšie látky s obdobnou chemickou štruktúrou alebo obdobnými biologickými účinkami</w:t>
      </w:r>
      <w:r w:rsidRPr="001A126E">
        <w:rPr>
          <w:rFonts w:asciiTheme="minorHAnsi" w:hAnsiTheme="minorHAnsi"/>
          <w:lang w:val="sk-SK"/>
        </w:rPr>
        <w:t xml:space="preserve"> sú zakázané</w:t>
      </w:r>
      <w:r w:rsidR="005F7E45" w:rsidRPr="001A126E">
        <w:rPr>
          <w:rFonts w:asciiTheme="minorHAnsi" w:hAnsiTheme="minorHAnsi"/>
          <w:spacing w:val="1"/>
          <w:lang w:val="sk-SK"/>
        </w:rPr>
        <w:t>.</w:t>
      </w:r>
    </w:p>
    <w:p w:rsidR="00965890" w:rsidRPr="008F633B" w:rsidRDefault="00A61B65" w:rsidP="00965890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Agonisty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receptora pre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erytropoetín</w:t>
      </w:r>
      <w:proofErr w:type="spellEnd"/>
    </w:p>
    <w:p w:rsidR="009A277E" w:rsidRPr="008F633B" w:rsidRDefault="00965890" w:rsidP="00965890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Pr="008F633B">
        <w:rPr>
          <w:rFonts w:asciiTheme="minorHAnsi" w:hAnsiTheme="minorHAnsi"/>
          <w:b/>
          <w:color w:val="1F497D" w:themeColor="text2"/>
          <w:lang w:val="sk-SK"/>
        </w:rPr>
        <w:t>1.1</w:t>
      </w:r>
      <w:r w:rsidRPr="008F633B">
        <w:rPr>
          <w:rFonts w:asciiTheme="minorHAnsi" w:hAnsiTheme="minorHAnsi"/>
          <w:lang w:val="sk-SK"/>
        </w:rPr>
        <w:t xml:space="preserve">  </w:t>
      </w:r>
      <w:r w:rsidR="006B7231" w:rsidRPr="008F633B">
        <w:rPr>
          <w:rFonts w:asciiTheme="minorHAnsi" w:hAnsiTheme="minorHAnsi"/>
          <w:lang w:val="sk-SK"/>
        </w:rPr>
        <w:t xml:space="preserve">Látky stimulujúce </w:t>
      </w:r>
      <w:proofErr w:type="spellStart"/>
      <w:r w:rsidR="006B7231" w:rsidRPr="008F633B">
        <w:rPr>
          <w:rFonts w:asciiTheme="minorHAnsi" w:hAnsiTheme="minorHAnsi"/>
          <w:lang w:val="sk-SK"/>
        </w:rPr>
        <w:t>erytropoézu</w:t>
      </w:r>
      <w:proofErr w:type="spellEnd"/>
      <w:r w:rsidR="006B7231" w:rsidRPr="008F633B">
        <w:rPr>
          <w:rFonts w:asciiTheme="minorHAnsi" w:hAnsiTheme="minorHAnsi"/>
          <w:lang w:val="sk-SK"/>
        </w:rPr>
        <w:t xml:space="preserve"> 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6B7231" w:rsidRPr="008F633B">
        <w:rPr>
          <w:rFonts w:asciiTheme="minorHAnsi" w:hAnsiTheme="minorHAnsi"/>
          <w:lang w:val="sk-SK"/>
        </w:rPr>
        <w:t>erytropoetín</w:t>
      </w:r>
      <w:proofErr w:type="spellEnd"/>
      <w:r w:rsidR="006B7231" w:rsidRPr="008F633B">
        <w:rPr>
          <w:rFonts w:asciiTheme="minorHAnsi" w:hAnsiTheme="minorHAnsi"/>
          <w:lang w:val="sk-SK"/>
        </w:rPr>
        <w:t xml:space="preserve"> (EPO)</w:t>
      </w:r>
      <w:r w:rsidRPr="008F633B">
        <w:rPr>
          <w:rFonts w:asciiTheme="minorHAnsi" w:hAnsiTheme="minorHAnsi"/>
          <w:lang w:val="sk-SK"/>
        </w:rPr>
        <w:t>;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6B7231" w:rsidRPr="008F633B">
        <w:rPr>
          <w:rFonts w:asciiTheme="minorHAnsi" w:hAnsiTheme="minorHAnsi"/>
          <w:lang w:val="sk-SK"/>
        </w:rPr>
        <w:t>darbepoetín</w:t>
      </w:r>
      <w:proofErr w:type="spellEnd"/>
      <w:r w:rsidR="006B7231" w:rsidRPr="008F633B">
        <w:rPr>
          <w:rFonts w:asciiTheme="minorHAnsi" w:hAnsiTheme="minorHAnsi"/>
          <w:lang w:val="sk-SK"/>
        </w:rPr>
        <w:t xml:space="preserve"> (</w:t>
      </w:r>
      <w:proofErr w:type="spellStart"/>
      <w:r w:rsidR="006B7231" w:rsidRPr="008F633B">
        <w:rPr>
          <w:rFonts w:asciiTheme="minorHAnsi" w:hAnsiTheme="minorHAnsi"/>
          <w:lang w:val="sk-SK"/>
        </w:rPr>
        <w:t>dEPO</w:t>
      </w:r>
      <w:proofErr w:type="spellEnd"/>
      <w:r w:rsidR="006B7231" w:rsidRPr="008F633B">
        <w:rPr>
          <w:rFonts w:asciiTheme="minorHAnsi" w:hAnsiTheme="minorHAnsi"/>
          <w:lang w:val="sk-SK"/>
        </w:rPr>
        <w:t>)</w:t>
      </w:r>
      <w:r w:rsidRPr="008F633B">
        <w:rPr>
          <w:rFonts w:asciiTheme="minorHAnsi" w:hAnsiTheme="minorHAnsi"/>
          <w:lang w:val="sk-SK"/>
        </w:rPr>
        <w:t>;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3555EE" w:rsidRPr="008F633B">
        <w:rPr>
          <w:rFonts w:asciiTheme="minorHAnsi" w:hAnsiTheme="minorHAnsi"/>
          <w:lang w:val="sk-SK"/>
        </w:rPr>
        <w:t>EPO-Fc</w:t>
      </w:r>
      <w:proofErr w:type="spellEnd"/>
      <w:r w:rsidRPr="008F633B">
        <w:rPr>
          <w:rFonts w:asciiTheme="minorHAnsi" w:hAnsiTheme="minorHAnsi"/>
          <w:lang w:val="sk-SK"/>
        </w:rPr>
        <w:t>;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="003555EE" w:rsidRPr="008F633B">
        <w:rPr>
          <w:rFonts w:asciiTheme="minorHAnsi" w:hAnsiTheme="minorHAnsi"/>
          <w:lang w:val="sk-SK"/>
        </w:rPr>
        <w:t xml:space="preserve">EPO </w:t>
      </w:r>
      <w:proofErr w:type="spellStart"/>
      <w:r w:rsidR="003555EE" w:rsidRPr="008F633B">
        <w:rPr>
          <w:rFonts w:asciiTheme="minorHAnsi" w:hAnsiTheme="minorHAnsi"/>
          <w:lang w:val="sk-SK"/>
        </w:rPr>
        <w:t>mimetické</w:t>
      </w:r>
      <w:proofErr w:type="spellEnd"/>
      <w:r w:rsidR="003555EE" w:rsidRPr="008F633B">
        <w:rPr>
          <w:rFonts w:asciiTheme="minorHAnsi" w:hAnsiTheme="minorHAnsi"/>
          <w:lang w:val="sk-SK"/>
        </w:rPr>
        <w:t xml:space="preserve"> </w:t>
      </w:r>
      <w:proofErr w:type="spellStart"/>
      <w:r w:rsidR="003555EE" w:rsidRPr="008F633B">
        <w:rPr>
          <w:rFonts w:asciiTheme="minorHAnsi" w:hAnsiTheme="minorHAnsi"/>
          <w:lang w:val="sk-SK"/>
        </w:rPr>
        <w:t>peptidy</w:t>
      </w:r>
      <w:proofErr w:type="spellEnd"/>
      <w:r w:rsidR="003555EE" w:rsidRPr="008F633B">
        <w:rPr>
          <w:rFonts w:asciiTheme="minorHAnsi" w:hAnsiTheme="minorHAnsi"/>
          <w:lang w:val="sk-SK"/>
        </w:rPr>
        <w:t xml:space="preserve"> (EMP) (CNTO 530, </w:t>
      </w:r>
      <w:proofErr w:type="spellStart"/>
      <w:r w:rsidR="003555EE" w:rsidRPr="008F633B">
        <w:rPr>
          <w:rFonts w:asciiTheme="minorHAnsi" w:hAnsiTheme="minorHAnsi"/>
          <w:lang w:val="sk-SK"/>
        </w:rPr>
        <w:t>peginesatid</w:t>
      </w:r>
      <w:proofErr w:type="spellEnd"/>
      <w:r w:rsidR="00F52B47" w:rsidRPr="008F633B">
        <w:rPr>
          <w:rFonts w:asciiTheme="minorHAnsi" w:hAnsiTheme="minorHAnsi"/>
          <w:lang w:val="sk-SK"/>
        </w:rPr>
        <w:t>)</w:t>
      </w:r>
      <w:r w:rsidRPr="008F633B">
        <w:rPr>
          <w:rFonts w:asciiTheme="minorHAnsi" w:hAnsiTheme="minorHAnsi"/>
          <w:lang w:val="sk-SK"/>
        </w:rPr>
        <w:t>;</w:t>
      </w:r>
    </w:p>
    <w:p w:rsidR="00754D60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6B7231" w:rsidRPr="008F633B">
        <w:rPr>
          <w:rFonts w:asciiTheme="minorHAnsi" w:hAnsiTheme="minorHAnsi"/>
          <w:lang w:val="sk-SK"/>
        </w:rPr>
        <w:t>metoxy-polyetylénglykol-epoetín</w:t>
      </w:r>
      <w:proofErr w:type="spellEnd"/>
      <w:r w:rsidR="006B7231" w:rsidRPr="008F633B">
        <w:rPr>
          <w:rFonts w:asciiTheme="minorHAnsi" w:hAnsiTheme="minorHAnsi"/>
          <w:lang w:val="sk-SK"/>
        </w:rPr>
        <w:t xml:space="preserve"> beta </w:t>
      </w:r>
      <w:r w:rsidRPr="008F633B">
        <w:rPr>
          <w:rFonts w:asciiTheme="minorHAnsi" w:hAnsiTheme="minorHAnsi"/>
          <w:lang w:val="sk-SK"/>
        </w:rPr>
        <w:t>(CERA).</w:t>
      </w:r>
    </w:p>
    <w:p w:rsidR="009A277E" w:rsidRPr="008F633B" w:rsidRDefault="00965890" w:rsidP="00965890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Pr="008F633B">
        <w:rPr>
          <w:rFonts w:asciiTheme="minorHAnsi" w:hAnsiTheme="minorHAnsi"/>
          <w:b/>
          <w:color w:val="1F497D" w:themeColor="text2"/>
          <w:lang w:val="sk-SK"/>
        </w:rPr>
        <w:t>1.2</w:t>
      </w:r>
      <w:r w:rsidRPr="008F633B">
        <w:rPr>
          <w:rFonts w:asciiTheme="minorHAnsi" w:hAnsiTheme="minorHAnsi"/>
          <w:lang w:val="sk-SK"/>
        </w:rPr>
        <w:t xml:space="preserve">  </w:t>
      </w:r>
      <w:proofErr w:type="spellStart"/>
      <w:r w:rsidR="008F5B7F" w:rsidRPr="008F633B">
        <w:rPr>
          <w:rFonts w:asciiTheme="minorHAnsi" w:hAnsiTheme="minorHAnsi"/>
          <w:lang w:val="sk-SK"/>
        </w:rPr>
        <w:t>Neerytropoetínové</w:t>
      </w:r>
      <w:proofErr w:type="spellEnd"/>
      <w:r w:rsidR="00754D60" w:rsidRPr="008F633B">
        <w:rPr>
          <w:rFonts w:asciiTheme="minorHAnsi" w:hAnsiTheme="minorHAnsi"/>
          <w:lang w:val="sk-SK"/>
        </w:rPr>
        <w:t xml:space="preserve"> </w:t>
      </w:r>
      <w:proofErr w:type="spellStart"/>
      <w:r w:rsidR="00754D60" w:rsidRPr="008F633B">
        <w:rPr>
          <w:rFonts w:asciiTheme="minorHAnsi" w:hAnsiTheme="minorHAnsi"/>
          <w:lang w:val="sk-SK"/>
        </w:rPr>
        <w:t>agonisty</w:t>
      </w:r>
      <w:proofErr w:type="spellEnd"/>
      <w:r w:rsidR="00754D60" w:rsidRPr="008F633B">
        <w:rPr>
          <w:rFonts w:asciiTheme="minorHAnsi" w:hAnsiTheme="minorHAnsi"/>
          <w:lang w:val="sk-SK"/>
        </w:rPr>
        <w:t xml:space="preserve"> receptora pre EPO 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="00754D60" w:rsidRPr="008F633B">
        <w:rPr>
          <w:rFonts w:asciiTheme="minorHAnsi" w:hAnsiTheme="minorHAnsi"/>
          <w:lang w:val="sk-SK"/>
        </w:rPr>
        <w:t>ARA-290</w:t>
      </w:r>
      <w:r w:rsidRPr="008F633B">
        <w:rPr>
          <w:rFonts w:asciiTheme="minorHAnsi" w:hAnsiTheme="minorHAnsi"/>
          <w:lang w:val="sk-SK"/>
        </w:rPr>
        <w:t>;</w:t>
      </w:r>
    </w:p>
    <w:p w:rsidR="009A277E" w:rsidRPr="008F633B" w:rsidRDefault="009A277E" w:rsidP="009A277E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754D60" w:rsidRPr="008F633B">
        <w:rPr>
          <w:rFonts w:asciiTheme="minorHAnsi" w:hAnsiTheme="minorHAnsi"/>
          <w:lang w:val="sk-SK"/>
        </w:rPr>
        <w:t>asialo</w:t>
      </w:r>
      <w:proofErr w:type="spellEnd"/>
      <w:r w:rsidR="00754D60" w:rsidRPr="008F633B">
        <w:rPr>
          <w:rFonts w:asciiTheme="minorHAnsi" w:hAnsiTheme="minorHAnsi"/>
          <w:lang w:val="sk-SK"/>
        </w:rPr>
        <w:t xml:space="preserve"> EPO</w:t>
      </w:r>
      <w:r w:rsidRPr="008F633B">
        <w:rPr>
          <w:rFonts w:asciiTheme="minorHAnsi" w:hAnsiTheme="minorHAnsi"/>
          <w:lang w:val="sk-SK"/>
        </w:rPr>
        <w:t>;</w:t>
      </w:r>
      <w:r w:rsidR="00754D60" w:rsidRPr="008F633B">
        <w:rPr>
          <w:rFonts w:asciiTheme="minorHAnsi" w:hAnsiTheme="minorHAnsi"/>
          <w:lang w:val="sk-SK"/>
        </w:rPr>
        <w:t xml:space="preserve"> </w:t>
      </w:r>
    </w:p>
    <w:p w:rsidR="006B7231" w:rsidRPr="008F633B" w:rsidRDefault="009A277E" w:rsidP="009A277E">
      <w:pPr>
        <w:pStyle w:val="Bezriadkovania"/>
        <w:rPr>
          <w:rFonts w:asciiTheme="minorHAnsi" w:hAnsiTheme="minorHAnsi"/>
          <w:spacing w:val="1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proofErr w:type="spellStart"/>
      <w:r w:rsidR="00754D60" w:rsidRPr="008F633B">
        <w:rPr>
          <w:rFonts w:asciiTheme="minorHAnsi" w:hAnsiTheme="minorHAnsi"/>
          <w:lang w:val="sk-SK"/>
        </w:rPr>
        <w:t>karbamylovaný</w:t>
      </w:r>
      <w:proofErr w:type="spellEnd"/>
      <w:r w:rsidR="00754D60" w:rsidRPr="008F633B">
        <w:rPr>
          <w:rFonts w:asciiTheme="minorHAnsi" w:hAnsiTheme="minorHAnsi"/>
          <w:lang w:val="sk-SK"/>
        </w:rPr>
        <w:t xml:space="preserve"> EPO</w:t>
      </w:r>
      <w:r w:rsidRPr="008F633B">
        <w:rPr>
          <w:rFonts w:asciiTheme="minorHAnsi" w:hAnsiTheme="minorHAnsi"/>
          <w:lang w:val="sk-SK"/>
        </w:rPr>
        <w:t>.</w:t>
      </w:r>
      <w:r w:rsidR="006B7231" w:rsidRPr="008F633B">
        <w:rPr>
          <w:rFonts w:asciiTheme="minorHAnsi" w:hAnsiTheme="minorHAnsi"/>
          <w:lang w:val="sk-SK"/>
        </w:rPr>
        <w:t xml:space="preserve">  </w:t>
      </w:r>
      <w:r w:rsidR="006B7231" w:rsidRPr="008F633B">
        <w:rPr>
          <w:rFonts w:asciiTheme="minorHAnsi" w:hAnsiTheme="minorHAnsi"/>
          <w:spacing w:val="1"/>
          <w:lang w:val="sk-SK"/>
        </w:rPr>
        <w:t xml:space="preserve">                                  </w:t>
      </w:r>
    </w:p>
    <w:p w:rsidR="003555EE" w:rsidRPr="008F633B" w:rsidRDefault="003555EE" w:rsidP="006B7231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Stabilizátory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hypoxiou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indukovateľných faktorov (HIF) napr</w:t>
      </w:r>
      <w:r w:rsidR="0088249C" w:rsidRPr="008F633B">
        <w:rPr>
          <w:rFonts w:asciiTheme="minorHAnsi" w:hAnsiTheme="minorHAnsi" w:cs="Arial"/>
          <w:sz w:val="24"/>
          <w:szCs w:val="24"/>
          <w:lang w:val="sk-SK"/>
        </w:rPr>
        <w:t>.</w:t>
      </w: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kobalt, FG-4592, HIF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aktivátory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(argón, xenón)</w:t>
      </w:r>
      <w:r w:rsidR="0088249C" w:rsidRPr="008F633B">
        <w:rPr>
          <w:rFonts w:asciiTheme="minorHAnsi" w:hAnsiTheme="minorHAnsi" w:cs="Arial"/>
          <w:sz w:val="24"/>
          <w:szCs w:val="24"/>
          <w:lang w:val="sk-SK"/>
        </w:rPr>
        <w:t>;</w:t>
      </w:r>
    </w:p>
    <w:p w:rsidR="006B7231" w:rsidRPr="008F633B" w:rsidRDefault="006B7231" w:rsidP="006B7231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U mužov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c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horiogonadotropín</w:t>
      </w:r>
      <w:proofErr w:type="spellEnd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(CG), </w:t>
      </w:r>
      <w:proofErr w:type="spellStart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luteinizačný</w:t>
      </w:r>
      <w:proofErr w:type="spellEnd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hormón (LH) a ich uvoľňujúce faktory</w:t>
      </w:r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(</w:t>
      </w:r>
      <w:proofErr w:type="spellStart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buserelín</w:t>
      </w:r>
      <w:proofErr w:type="spellEnd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, </w:t>
      </w:r>
      <w:proofErr w:type="spellStart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gonadorelín</w:t>
      </w:r>
      <w:proofErr w:type="spellEnd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, </w:t>
      </w:r>
      <w:proofErr w:type="spellStart"/>
      <w:r w:rsidR="00A4595D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leuprorelín</w:t>
      </w:r>
      <w:proofErr w:type="spellEnd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)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; </w:t>
      </w:r>
    </w:p>
    <w:p w:rsidR="006B7231" w:rsidRPr="008F633B" w:rsidRDefault="006B7231" w:rsidP="006B7231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proofErr w:type="spellStart"/>
      <w:r w:rsidRPr="008F633B">
        <w:rPr>
          <w:rFonts w:asciiTheme="minorHAnsi" w:hAnsiTheme="minorHAnsi" w:cs="Arial"/>
          <w:spacing w:val="1"/>
          <w:sz w:val="24"/>
          <w:szCs w:val="24"/>
          <w:lang w:val="sk-SK"/>
        </w:rPr>
        <w:t>Kortikotropíny</w:t>
      </w:r>
      <w:proofErr w:type="spellEnd"/>
      <w:r w:rsidRPr="008F633B">
        <w:rPr>
          <w:rFonts w:asciiTheme="minorHAnsi" w:hAnsiTheme="minorHAnsi" w:cs="Arial"/>
          <w:spacing w:val="1"/>
          <w:sz w:val="24"/>
          <w:szCs w:val="24"/>
          <w:lang w:val="sk-SK"/>
        </w:rPr>
        <w:t xml:space="preserve"> 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a ich uvoľňujúce faktory</w:t>
      </w:r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(</w:t>
      </w:r>
      <w:proofErr w:type="spellStart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kortikorelín</w:t>
      </w:r>
      <w:proofErr w:type="spellEnd"/>
      <w:r w:rsidR="003555E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)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;</w:t>
      </w:r>
    </w:p>
    <w:p w:rsidR="0088249C" w:rsidRPr="008F633B" w:rsidRDefault="008B04DF" w:rsidP="0088249C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pacing w:val="1"/>
          <w:sz w:val="24"/>
          <w:szCs w:val="24"/>
          <w:lang w:val="sk-SK"/>
        </w:rPr>
        <w:t>Rastový hormón</w:t>
      </w:r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(GH</w:t>
      </w: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) 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a jeho uvoľňujúce faktory, napr. </w:t>
      </w:r>
      <w:r w:rsidR="008F5B7F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h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ormón uvoľňujúci rastový hormón (GHRH) a jeho </w:t>
      </w:r>
      <w:proofErr w:type="spellStart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analógy</w:t>
      </w:r>
      <w:proofErr w:type="spellEnd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</w:t>
      </w:r>
      <w:r w:rsidR="0088249C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(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CJC-1295, </w:t>
      </w:r>
      <w:proofErr w:type="spellStart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sermorelín</w:t>
      </w:r>
      <w:proofErr w:type="spellEnd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a </w:t>
      </w:r>
      <w:proofErr w:type="spellStart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tesamorelín</w:t>
      </w:r>
      <w:proofErr w:type="spellEnd"/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)</w:t>
      </w: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sekretalógy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rastového hormónu </w:t>
      </w:r>
      <w:r w:rsidR="008F5B7F" w:rsidRPr="008F633B">
        <w:rPr>
          <w:rFonts w:asciiTheme="minorHAnsi" w:hAnsiTheme="minorHAnsi" w:cs="Arial"/>
          <w:sz w:val="24"/>
          <w:szCs w:val="24"/>
        </w:rPr>
        <w:t>[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ghrelín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a 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mimetiká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ghrelínu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(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anamorelín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a 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ipamorelín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>)</w:t>
      </w:r>
      <w:r w:rsidR="008F5B7F" w:rsidRPr="008F633B">
        <w:rPr>
          <w:rFonts w:asciiTheme="minorHAnsi" w:hAnsiTheme="minorHAnsi" w:cs="Arial"/>
          <w:sz w:val="24"/>
          <w:szCs w:val="24"/>
          <w:lang w:val="sk-SK"/>
        </w:rPr>
        <w:t>]</w:t>
      </w: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="008F5B7F" w:rsidRPr="008F633B">
        <w:rPr>
          <w:rFonts w:asciiTheme="minorHAnsi" w:hAnsiTheme="minorHAnsi" w:cs="Arial"/>
          <w:sz w:val="24"/>
          <w:szCs w:val="24"/>
          <w:lang w:val="sk-SK"/>
        </w:rPr>
        <w:t>p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eptidy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uvoľňujúce rastový hormón (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GHRPs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) </w:t>
      </w:r>
      <w:r w:rsidR="0088249C" w:rsidRPr="008F633B">
        <w:rPr>
          <w:rFonts w:asciiTheme="minorHAnsi" w:hAnsiTheme="minorHAnsi" w:cs="Arial"/>
          <w:sz w:val="24"/>
          <w:szCs w:val="24"/>
        </w:rPr>
        <w:t>[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alexamorelín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, GHRP-6, 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hexarelín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a </w:t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pralmorelín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(GHRP-2</w:t>
      </w:r>
      <w:r w:rsidR="0088249C" w:rsidRPr="008F633B">
        <w:rPr>
          <w:rFonts w:asciiTheme="minorHAnsi" w:hAnsiTheme="minorHAnsi" w:cs="Arial"/>
          <w:sz w:val="24"/>
          <w:szCs w:val="24"/>
          <w:lang w:val="sk-SK"/>
        </w:rPr>
        <w:t>)]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.</w:t>
      </w:r>
    </w:p>
    <w:p w:rsidR="006B7231" w:rsidRPr="008F633B" w:rsidRDefault="006B7231" w:rsidP="0088249C">
      <w:pPr>
        <w:shd w:val="clear" w:color="auto" w:fill="FFFFFF"/>
        <w:spacing w:before="240" w:after="0" w:line="240" w:lineRule="auto"/>
        <w:rPr>
          <w:rFonts w:asciiTheme="minorHAnsi" w:hAnsiTheme="minorHAnsi" w:cs="Arial"/>
          <w:spacing w:val="1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Zakázané sú aj nas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le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>dujúce</w:t>
      </w:r>
      <w:r w:rsidR="009A277E"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rastové</w:t>
      </w:r>
      <w:r w:rsidRPr="008F633B">
        <w:rPr>
          <w:rFonts w:asciiTheme="minorHAnsi" w:hAnsiTheme="minorHAnsi" w:cs="Arial"/>
          <w:spacing w:val="2"/>
          <w:sz w:val="24"/>
          <w:szCs w:val="24"/>
          <w:lang w:val="sk-SK"/>
        </w:rPr>
        <w:t xml:space="preserve"> faktory: </w:t>
      </w:r>
    </w:p>
    <w:p w:rsidR="009A277E" w:rsidRPr="001A126E" w:rsidRDefault="006B7231" w:rsidP="009A277E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fibroblastové</w:t>
      </w:r>
      <w:proofErr w:type="spellEnd"/>
      <w:r w:rsidRPr="001A126E">
        <w:rPr>
          <w:rFonts w:asciiTheme="minorHAnsi" w:hAnsiTheme="minorHAnsi"/>
          <w:lang w:val="sk-SK"/>
        </w:rPr>
        <w:t xml:space="preserve"> rastové faktory (</w:t>
      </w:r>
      <w:proofErr w:type="spellStart"/>
      <w:r w:rsidRPr="001A126E">
        <w:rPr>
          <w:rFonts w:asciiTheme="minorHAnsi" w:hAnsiTheme="minorHAnsi"/>
          <w:lang w:val="sk-SK"/>
        </w:rPr>
        <w:t>FGFs</w:t>
      </w:r>
      <w:proofErr w:type="spellEnd"/>
      <w:r w:rsidRPr="001A126E">
        <w:rPr>
          <w:rFonts w:asciiTheme="minorHAnsi" w:hAnsiTheme="minorHAnsi"/>
          <w:lang w:val="sk-SK"/>
        </w:rPr>
        <w:t>)</w:t>
      </w:r>
      <w:r w:rsidR="009A277E" w:rsidRPr="001A126E">
        <w:rPr>
          <w:rFonts w:asciiTheme="minorHAnsi" w:hAnsiTheme="minorHAnsi"/>
          <w:lang w:val="sk-SK"/>
        </w:rPr>
        <w:t>;</w:t>
      </w:r>
    </w:p>
    <w:p w:rsidR="009A277E" w:rsidRPr="001A126E" w:rsidRDefault="006B7231" w:rsidP="009A277E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hepatocytový</w:t>
      </w:r>
      <w:proofErr w:type="spellEnd"/>
      <w:r w:rsidRPr="001A126E">
        <w:rPr>
          <w:rFonts w:asciiTheme="minorHAnsi" w:hAnsiTheme="minorHAnsi"/>
          <w:lang w:val="sk-SK"/>
        </w:rPr>
        <w:t xml:space="preserve"> rastový faktor (HGF)</w:t>
      </w:r>
      <w:r w:rsidR="009A277E" w:rsidRPr="001A126E">
        <w:rPr>
          <w:rFonts w:asciiTheme="minorHAnsi" w:hAnsiTheme="minorHAnsi"/>
          <w:lang w:val="sk-SK"/>
        </w:rPr>
        <w:t>;</w:t>
      </w:r>
    </w:p>
    <w:p w:rsidR="009A277E" w:rsidRPr="001A126E" w:rsidRDefault="008B04DF" w:rsidP="009A277E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 xml:space="preserve">inzulínu podobný rastový faktor 1 (IGF-1) a jeho </w:t>
      </w:r>
      <w:proofErr w:type="spellStart"/>
      <w:r w:rsidRPr="001A126E">
        <w:rPr>
          <w:rFonts w:asciiTheme="minorHAnsi" w:hAnsiTheme="minorHAnsi"/>
          <w:lang w:val="sk-SK"/>
        </w:rPr>
        <w:t>analógy</w:t>
      </w:r>
      <w:proofErr w:type="spellEnd"/>
      <w:r w:rsidR="0088249C"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9A277E" w:rsidRPr="001A126E" w:rsidRDefault="006B7231" w:rsidP="009A277E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mechano</w:t>
      </w:r>
      <w:proofErr w:type="spellEnd"/>
      <w:r w:rsidRPr="001A126E">
        <w:rPr>
          <w:rFonts w:asciiTheme="minorHAnsi" w:hAnsiTheme="minorHAnsi"/>
          <w:lang w:val="sk-SK"/>
        </w:rPr>
        <w:t xml:space="preserve"> rastové faktory (</w:t>
      </w:r>
      <w:proofErr w:type="spellStart"/>
      <w:r w:rsidRPr="001A126E">
        <w:rPr>
          <w:rFonts w:asciiTheme="minorHAnsi" w:hAnsiTheme="minorHAnsi"/>
          <w:lang w:val="sk-SK"/>
        </w:rPr>
        <w:t>MGFs</w:t>
      </w:r>
      <w:proofErr w:type="spellEnd"/>
      <w:r w:rsidRPr="001A126E">
        <w:rPr>
          <w:rFonts w:asciiTheme="minorHAnsi" w:hAnsiTheme="minorHAnsi"/>
          <w:lang w:val="sk-SK"/>
        </w:rPr>
        <w:t>)</w:t>
      </w:r>
      <w:r w:rsidR="009A277E" w:rsidRPr="001A126E">
        <w:rPr>
          <w:rFonts w:asciiTheme="minorHAnsi" w:hAnsiTheme="minorHAnsi"/>
          <w:lang w:val="sk-SK"/>
        </w:rPr>
        <w:t>;</w:t>
      </w:r>
    </w:p>
    <w:p w:rsidR="009A277E" w:rsidRPr="001A126E" w:rsidRDefault="006B7231" w:rsidP="009A277E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ra</w:t>
      </w:r>
      <w:r w:rsidR="0088249C" w:rsidRPr="001A126E">
        <w:rPr>
          <w:rFonts w:asciiTheme="minorHAnsi" w:hAnsiTheme="minorHAnsi"/>
          <w:lang w:val="sk-SK"/>
        </w:rPr>
        <w:t xml:space="preserve">stový faktor </w:t>
      </w:r>
      <w:r w:rsidRPr="001A126E">
        <w:rPr>
          <w:rFonts w:asciiTheme="minorHAnsi" w:hAnsiTheme="minorHAnsi"/>
          <w:lang w:val="sk-SK"/>
        </w:rPr>
        <w:t>odvodený od krvných doštičiek (PDGF)</w:t>
      </w:r>
      <w:r w:rsidR="009A277E" w:rsidRPr="001A126E">
        <w:rPr>
          <w:rFonts w:asciiTheme="minorHAnsi" w:hAnsiTheme="minorHAnsi"/>
          <w:lang w:val="sk-SK"/>
        </w:rPr>
        <w:t>;</w:t>
      </w:r>
    </w:p>
    <w:p w:rsidR="009A277E" w:rsidRPr="001A126E" w:rsidRDefault="006B7231" w:rsidP="009A277E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vaskulárno-endoteliárny</w:t>
      </w:r>
      <w:proofErr w:type="spellEnd"/>
      <w:r w:rsidRPr="001A126E">
        <w:rPr>
          <w:rFonts w:asciiTheme="minorHAnsi" w:hAnsiTheme="minorHAnsi"/>
          <w:lang w:val="sk-SK"/>
        </w:rPr>
        <w:t xml:space="preserve"> rastový faktor (VEGF)</w:t>
      </w:r>
      <w:r w:rsidR="00374013">
        <w:rPr>
          <w:rFonts w:asciiTheme="minorHAnsi" w:hAnsiTheme="minorHAnsi"/>
          <w:lang w:val="sk-SK"/>
        </w:rPr>
        <w:t>;</w:t>
      </w:r>
    </w:p>
    <w:p w:rsidR="009A277E" w:rsidRPr="001A126E" w:rsidRDefault="009A277E" w:rsidP="009A277E">
      <w:pPr>
        <w:pStyle w:val="Bezriadkovania"/>
        <w:rPr>
          <w:rFonts w:asciiTheme="minorHAnsi" w:hAnsiTheme="minorHAnsi"/>
          <w:lang w:val="sk-SK"/>
        </w:rPr>
      </w:pPr>
    </w:p>
    <w:p w:rsidR="006B7231" w:rsidRPr="001A126E" w:rsidRDefault="001A126E" w:rsidP="009A277E">
      <w:pPr>
        <w:pStyle w:val="Bezriadkovania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lastRenderedPageBreak/>
        <w:t xml:space="preserve">a </w:t>
      </w:r>
      <w:r w:rsidR="0088249C" w:rsidRPr="001A126E">
        <w:rPr>
          <w:rFonts w:asciiTheme="minorHAnsi" w:hAnsiTheme="minorHAnsi"/>
          <w:lang w:val="sk-SK"/>
        </w:rPr>
        <w:t xml:space="preserve">akékoľvek iné </w:t>
      </w:r>
      <w:r w:rsidR="006B7231" w:rsidRPr="001A126E">
        <w:rPr>
          <w:rFonts w:asciiTheme="minorHAnsi" w:hAnsiTheme="minorHAnsi"/>
          <w:lang w:val="sk-SK"/>
        </w:rPr>
        <w:t xml:space="preserve">rastové faktory ovplyvňujúce syntézu/degradáciu bielkovín svalov, šliach a väziva, </w:t>
      </w:r>
      <w:proofErr w:type="spellStart"/>
      <w:r w:rsidR="006B7231" w:rsidRPr="001A126E">
        <w:rPr>
          <w:rFonts w:asciiTheme="minorHAnsi" w:hAnsiTheme="minorHAnsi"/>
          <w:lang w:val="sk-SK"/>
        </w:rPr>
        <w:t>vaskularizáciu</w:t>
      </w:r>
      <w:proofErr w:type="spellEnd"/>
      <w:r w:rsidR="006B7231" w:rsidRPr="001A126E">
        <w:rPr>
          <w:rFonts w:asciiTheme="minorHAnsi" w:hAnsiTheme="minorHAnsi"/>
          <w:lang w:val="sk-SK"/>
        </w:rPr>
        <w:t xml:space="preserve">, využitie energie, </w:t>
      </w:r>
      <w:proofErr w:type="spellStart"/>
      <w:r w:rsidR="006B7231" w:rsidRPr="001A126E">
        <w:rPr>
          <w:rFonts w:asciiTheme="minorHAnsi" w:hAnsiTheme="minorHAnsi"/>
          <w:lang w:val="sk-SK"/>
        </w:rPr>
        <w:t>regeneratívnu</w:t>
      </w:r>
      <w:proofErr w:type="spellEnd"/>
      <w:r w:rsidR="006B7231" w:rsidRPr="001A126E">
        <w:rPr>
          <w:rFonts w:asciiTheme="minorHAnsi" w:hAnsiTheme="minorHAnsi"/>
          <w:lang w:val="sk-SK"/>
        </w:rPr>
        <w:t xml:space="preserve"> kapacitu alebo ovplyvňujúce typ svalových vlákien</w:t>
      </w:r>
      <w:r w:rsidR="008B04DF" w:rsidRPr="001A126E">
        <w:rPr>
          <w:rFonts w:asciiTheme="minorHAnsi" w:hAnsiTheme="minorHAnsi"/>
          <w:lang w:val="sk-SK"/>
        </w:rPr>
        <w:t>.</w:t>
      </w:r>
    </w:p>
    <w:p w:rsidR="00965890" w:rsidRPr="001A126E" w:rsidRDefault="00965890" w:rsidP="006B7231">
      <w:pPr>
        <w:pStyle w:val="Zkladntext"/>
        <w:rPr>
          <w:rFonts w:asciiTheme="minorHAnsi" w:hAnsiTheme="minorHAnsi" w:cs="Arial"/>
          <w:sz w:val="24"/>
          <w:szCs w:val="24"/>
          <w:lang w:val="sk-SK"/>
        </w:rPr>
      </w:pPr>
    </w:p>
    <w:p w:rsidR="00965890" w:rsidRPr="001A126E" w:rsidRDefault="00965890" w:rsidP="006B7231">
      <w:pPr>
        <w:pStyle w:val="Zkladntext"/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S3. BETA-2 AGONISTY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8B04DF" w:rsidRPr="001A126E" w:rsidRDefault="006B7231" w:rsidP="00965890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 xml:space="preserve">Všetky beta-2 </w:t>
      </w:r>
      <w:proofErr w:type="spellStart"/>
      <w:r w:rsidRPr="001A126E">
        <w:rPr>
          <w:rFonts w:asciiTheme="minorHAnsi" w:hAnsiTheme="minorHAnsi"/>
          <w:lang w:val="sk-SK"/>
        </w:rPr>
        <w:t>agonisty</w:t>
      </w:r>
      <w:proofErr w:type="spellEnd"/>
      <w:r w:rsidRPr="001A126E">
        <w:rPr>
          <w:rFonts w:asciiTheme="minorHAnsi" w:hAnsiTheme="minorHAnsi"/>
          <w:lang w:val="sk-SK"/>
        </w:rPr>
        <w:t xml:space="preserve"> vrátane všetkých prípadných optických izomérov (napr. D- a L-) sú zakázané</w:t>
      </w:r>
      <w:r w:rsidR="008B04DF" w:rsidRPr="001A126E">
        <w:rPr>
          <w:rFonts w:asciiTheme="minorHAnsi" w:hAnsiTheme="minorHAnsi"/>
          <w:lang w:val="sk-SK"/>
        </w:rPr>
        <w:t>.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8B04DF" w:rsidRPr="001A126E" w:rsidRDefault="008B04DF" w:rsidP="00965890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O</w:t>
      </w:r>
      <w:r w:rsidR="006B7231" w:rsidRPr="001A126E">
        <w:rPr>
          <w:rFonts w:asciiTheme="minorHAnsi" w:hAnsiTheme="minorHAnsi"/>
          <w:lang w:val="sk-SK"/>
        </w:rPr>
        <w:t>krem</w:t>
      </w:r>
      <w:r w:rsidRPr="001A126E">
        <w:rPr>
          <w:rFonts w:asciiTheme="minorHAnsi" w:hAnsiTheme="minorHAnsi"/>
          <w:lang w:val="sk-SK"/>
        </w:rPr>
        <w:t>:</w:t>
      </w:r>
    </w:p>
    <w:p w:rsidR="008B04DF" w:rsidRPr="008F633B" w:rsidRDefault="006B7231" w:rsidP="00965890">
      <w:pPr>
        <w:pStyle w:val="Bezriadkovania"/>
        <w:numPr>
          <w:ilvl w:val="0"/>
          <w:numId w:val="15"/>
        </w:numPr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 xml:space="preserve">inhalovaného </w:t>
      </w:r>
      <w:proofErr w:type="spellStart"/>
      <w:r w:rsidRPr="008F633B">
        <w:rPr>
          <w:rFonts w:asciiTheme="minorHAnsi" w:hAnsiTheme="minorHAnsi"/>
          <w:lang w:val="sk-SK"/>
        </w:rPr>
        <w:t>salbutamolu</w:t>
      </w:r>
      <w:proofErr w:type="spellEnd"/>
      <w:r w:rsidRPr="008F633B">
        <w:rPr>
          <w:rFonts w:asciiTheme="minorHAnsi" w:hAnsiTheme="minorHAnsi"/>
          <w:lang w:val="sk-SK"/>
        </w:rPr>
        <w:t xml:space="preserve"> (maximálne 1600 </w:t>
      </w:r>
      <w:r w:rsidR="00730318" w:rsidRPr="008F633B">
        <w:rPr>
          <w:rFonts w:asciiTheme="minorHAnsi" w:hAnsiTheme="minorHAnsi"/>
          <w:lang w:val="sk-SK"/>
        </w:rPr>
        <w:t>µ</w:t>
      </w:r>
      <w:r w:rsidRPr="008F633B">
        <w:rPr>
          <w:rFonts w:asciiTheme="minorHAnsi" w:hAnsiTheme="minorHAnsi"/>
          <w:lang w:val="sk-SK"/>
        </w:rPr>
        <w:t>g za 24 hodín)</w:t>
      </w:r>
      <w:r w:rsidR="008B04DF" w:rsidRPr="008F633B">
        <w:rPr>
          <w:rFonts w:asciiTheme="minorHAnsi" w:hAnsiTheme="minorHAnsi"/>
          <w:lang w:val="sk-SK"/>
        </w:rPr>
        <w:t>;</w:t>
      </w:r>
      <w:r w:rsidRPr="008F633B">
        <w:rPr>
          <w:rFonts w:asciiTheme="minorHAnsi" w:hAnsiTheme="minorHAnsi"/>
          <w:lang w:val="sk-SK"/>
        </w:rPr>
        <w:t xml:space="preserve"> </w:t>
      </w:r>
    </w:p>
    <w:p w:rsidR="008B04DF" w:rsidRPr="008F633B" w:rsidRDefault="006B7231" w:rsidP="00965890">
      <w:pPr>
        <w:pStyle w:val="Bezriadkovania"/>
        <w:numPr>
          <w:ilvl w:val="0"/>
          <w:numId w:val="15"/>
        </w:numPr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 xml:space="preserve">inhalovaného </w:t>
      </w:r>
      <w:proofErr w:type="spellStart"/>
      <w:r w:rsidRPr="008F633B">
        <w:rPr>
          <w:rFonts w:asciiTheme="minorHAnsi" w:hAnsiTheme="minorHAnsi"/>
          <w:lang w:val="sk-SK"/>
        </w:rPr>
        <w:t>formoterolu</w:t>
      </w:r>
      <w:proofErr w:type="spellEnd"/>
      <w:r w:rsidRPr="008F633B">
        <w:rPr>
          <w:rFonts w:asciiTheme="minorHAnsi" w:hAnsiTheme="minorHAnsi"/>
          <w:lang w:val="sk-SK"/>
        </w:rPr>
        <w:t xml:space="preserve"> (maximálna dodaná dávka 54 </w:t>
      </w:r>
      <w:r w:rsidR="00730318" w:rsidRPr="008F633B">
        <w:rPr>
          <w:rFonts w:asciiTheme="minorHAnsi" w:hAnsiTheme="minorHAnsi"/>
          <w:lang w:val="sk-SK"/>
        </w:rPr>
        <w:t>µg</w:t>
      </w:r>
      <w:r w:rsidRPr="008F633B">
        <w:rPr>
          <w:rFonts w:asciiTheme="minorHAnsi" w:hAnsiTheme="minorHAnsi"/>
          <w:lang w:val="sk-SK"/>
        </w:rPr>
        <w:t xml:space="preserve"> za 24 hodín) a </w:t>
      </w:r>
    </w:p>
    <w:p w:rsidR="006B7231" w:rsidRPr="008F633B" w:rsidRDefault="006B7231" w:rsidP="00965890">
      <w:pPr>
        <w:pStyle w:val="Bezriadkovania"/>
        <w:numPr>
          <w:ilvl w:val="0"/>
          <w:numId w:val="15"/>
        </w:numPr>
        <w:rPr>
          <w:rFonts w:asciiTheme="minorHAnsi" w:hAnsiTheme="minorHAnsi"/>
          <w:lang w:val="sk-SK"/>
        </w:rPr>
      </w:pPr>
      <w:proofErr w:type="spellStart"/>
      <w:r w:rsidRPr="008F633B">
        <w:rPr>
          <w:rFonts w:asciiTheme="minorHAnsi" w:hAnsiTheme="minorHAnsi"/>
          <w:lang w:val="sk-SK"/>
        </w:rPr>
        <w:t>salmeterolu</w:t>
      </w:r>
      <w:proofErr w:type="spellEnd"/>
      <w:r w:rsidRPr="008F633B">
        <w:rPr>
          <w:rFonts w:asciiTheme="minorHAnsi" w:hAnsiTheme="minorHAnsi"/>
          <w:lang w:val="sk-SK"/>
        </w:rPr>
        <w:t xml:space="preserve">, ak sa podáva v inhalačnej forme v súlade s liečebným režimom odporučeným </w:t>
      </w:r>
      <w:r w:rsidR="00DE1FB5" w:rsidRPr="008F633B">
        <w:rPr>
          <w:rFonts w:asciiTheme="minorHAnsi" w:hAnsiTheme="minorHAnsi"/>
          <w:lang w:val="sk-SK"/>
        </w:rPr>
        <w:t>v</w:t>
      </w:r>
      <w:r w:rsidRPr="008F633B">
        <w:rPr>
          <w:rFonts w:asciiTheme="minorHAnsi" w:hAnsiTheme="minorHAnsi"/>
          <w:lang w:val="sk-SK"/>
        </w:rPr>
        <w:t>ýrobcom.</w:t>
      </w:r>
    </w:p>
    <w:p w:rsidR="00374013" w:rsidRDefault="00374013" w:rsidP="00965890">
      <w:pPr>
        <w:pStyle w:val="Bezriadkovania"/>
        <w:rPr>
          <w:rFonts w:asciiTheme="minorHAnsi" w:hAnsiTheme="minorHAnsi"/>
          <w:lang w:val="sk-SK"/>
        </w:rPr>
      </w:pPr>
    </w:p>
    <w:p w:rsidR="006B7231" w:rsidRPr="001A126E" w:rsidRDefault="006B7231" w:rsidP="00965890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 xml:space="preserve">Prítomnosť </w:t>
      </w:r>
      <w:proofErr w:type="spellStart"/>
      <w:r w:rsidRPr="001A126E">
        <w:rPr>
          <w:rFonts w:asciiTheme="minorHAnsi" w:hAnsiTheme="minorHAnsi"/>
          <w:lang w:val="sk-SK"/>
        </w:rPr>
        <w:t>salbutamolu</w:t>
      </w:r>
      <w:proofErr w:type="spellEnd"/>
      <w:r w:rsidRPr="001A126E">
        <w:rPr>
          <w:rFonts w:asciiTheme="minorHAnsi" w:hAnsiTheme="minorHAnsi"/>
          <w:lang w:val="sk-SK"/>
        </w:rPr>
        <w:t xml:space="preserve"> v moči v koncentrácii vyššej ako 1000</w:t>
      </w:r>
      <w:r w:rsidR="00730318" w:rsidRPr="001A126E">
        <w:rPr>
          <w:rFonts w:asciiTheme="minorHAnsi" w:hAnsiTheme="minorHAnsi"/>
          <w:lang w:val="sk-SK"/>
        </w:rPr>
        <w:t xml:space="preserve"> </w:t>
      </w:r>
      <w:proofErr w:type="spellStart"/>
      <w:r w:rsidRPr="001A126E">
        <w:rPr>
          <w:rFonts w:asciiTheme="minorHAnsi" w:hAnsiTheme="minorHAnsi"/>
          <w:lang w:val="sk-SK"/>
        </w:rPr>
        <w:t>ng</w:t>
      </w:r>
      <w:proofErr w:type="spellEnd"/>
      <w:r w:rsidRPr="001A126E">
        <w:rPr>
          <w:rFonts w:asciiTheme="minorHAnsi" w:hAnsiTheme="minorHAnsi"/>
          <w:lang w:val="sk-SK"/>
        </w:rPr>
        <w:t xml:space="preserve">/ml alebo </w:t>
      </w:r>
      <w:proofErr w:type="spellStart"/>
      <w:r w:rsidRPr="001A126E">
        <w:rPr>
          <w:rFonts w:asciiTheme="minorHAnsi" w:hAnsiTheme="minorHAnsi"/>
          <w:lang w:val="sk-SK"/>
        </w:rPr>
        <w:t>formoterolu</w:t>
      </w:r>
      <w:proofErr w:type="spellEnd"/>
      <w:r w:rsidRPr="001A126E">
        <w:rPr>
          <w:rFonts w:asciiTheme="minorHAnsi" w:hAnsiTheme="minorHAnsi"/>
          <w:lang w:val="sk-SK"/>
        </w:rPr>
        <w:t xml:space="preserve"> v koncentrácii vyššej ako 40 </w:t>
      </w:r>
      <w:proofErr w:type="spellStart"/>
      <w:r w:rsidRPr="001A126E">
        <w:rPr>
          <w:rFonts w:asciiTheme="minorHAnsi" w:hAnsiTheme="minorHAnsi"/>
          <w:lang w:val="sk-SK"/>
        </w:rPr>
        <w:t>ng</w:t>
      </w:r>
      <w:proofErr w:type="spellEnd"/>
      <w:r w:rsidRPr="001A126E">
        <w:rPr>
          <w:rFonts w:asciiTheme="minorHAnsi" w:hAnsiTheme="minorHAnsi"/>
          <w:lang w:val="sk-SK"/>
        </w:rPr>
        <w:t xml:space="preserve">/ml </w:t>
      </w:r>
      <w:r w:rsidR="00374013">
        <w:rPr>
          <w:rFonts w:asciiTheme="minorHAnsi" w:hAnsiTheme="minorHAnsi"/>
          <w:lang w:val="sk-SK"/>
        </w:rPr>
        <w:t>sa nepovažuje</w:t>
      </w:r>
      <w:r w:rsidRPr="001A126E">
        <w:rPr>
          <w:rFonts w:asciiTheme="minorHAnsi" w:hAnsiTheme="minorHAnsi"/>
          <w:lang w:val="sk-SK"/>
        </w:rPr>
        <w:t xml:space="preserve"> za zamýšľané terapeutické použitie, ale bude </w:t>
      </w:r>
      <w:r w:rsidR="00374013">
        <w:rPr>
          <w:rFonts w:asciiTheme="minorHAnsi" w:hAnsiTheme="minorHAnsi"/>
          <w:lang w:val="sk-SK"/>
        </w:rPr>
        <w:t>sa považuje</w:t>
      </w:r>
      <w:r w:rsidRPr="001A126E">
        <w:rPr>
          <w:rFonts w:asciiTheme="minorHAnsi" w:hAnsiTheme="minorHAnsi"/>
          <w:lang w:val="sk-SK"/>
        </w:rPr>
        <w:t xml:space="preserve"> za </w:t>
      </w:r>
      <w:r w:rsidRPr="001A126E">
        <w:rPr>
          <w:rFonts w:asciiTheme="minorHAnsi" w:hAnsiTheme="minorHAnsi"/>
          <w:i/>
          <w:iCs/>
          <w:lang w:val="sk-SK"/>
        </w:rPr>
        <w:t>nepriaznivý analytický nález</w:t>
      </w:r>
      <w:r w:rsidR="00374013">
        <w:rPr>
          <w:rFonts w:asciiTheme="minorHAnsi" w:hAnsiTheme="minorHAnsi"/>
          <w:lang w:val="sk-SK"/>
        </w:rPr>
        <w:t>, ak</w:t>
      </w:r>
      <w:r w:rsidRPr="001A126E">
        <w:rPr>
          <w:rFonts w:asciiTheme="minorHAnsi" w:hAnsiTheme="minorHAnsi"/>
          <w:lang w:val="sk-SK"/>
        </w:rPr>
        <w:t xml:space="preserve"> </w:t>
      </w:r>
      <w:r w:rsidRPr="001A126E">
        <w:rPr>
          <w:rFonts w:asciiTheme="minorHAnsi" w:hAnsiTheme="minorHAnsi"/>
          <w:i/>
          <w:iCs/>
          <w:lang w:val="sk-SK"/>
        </w:rPr>
        <w:t xml:space="preserve">športovec </w:t>
      </w:r>
      <w:r w:rsidRPr="001A126E">
        <w:rPr>
          <w:rFonts w:asciiTheme="minorHAnsi" w:hAnsiTheme="minorHAnsi"/>
          <w:lang w:val="sk-SK"/>
        </w:rPr>
        <w:t xml:space="preserve">nepreukáže kontrolovanou </w:t>
      </w:r>
      <w:proofErr w:type="spellStart"/>
      <w:r w:rsidRPr="001A126E">
        <w:rPr>
          <w:rFonts w:asciiTheme="minorHAnsi" w:hAnsiTheme="minorHAnsi"/>
          <w:lang w:val="sk-SK"/>
        </w:rPr>
        <w:t>farmakokinetickou</w:t>
      </w:r>
      <w:proofErr w:type="spellEnd"/>
      <w:r w:rsidRPr="001A126E">
        <w:rPr>
          <w:rFonts w:asciiTheme="minorHAnsi" w:hAnsiTheme="minorHAnsi"/>
          <w:lang w:val="sk-SK"/>
        </w:rPr>
        <w:t xml:space="preserve"> štúdiou, že abnormálny výsledok bol spôsobený inhalačným použitím terapeutickej dávky do maximálneho množstva uvedeného vyššie.</w:t>
      </w:r>
    </w:p>
    <w:p w:rsidR="006B7231" w:rsidRPr="001A126E" w:rsidRDefault="006B7231" w:rsidP="006B7231">
      <w:pPr>
        <w:pStyle w:val="Zkladntext"/>
        <w:tabs>
          <w:tab w:val="left" w:pos="8100"/>
        </w:tabs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 xml:space="preserve">S4. HORMONÁLNE A METABOLICKÉ MODULÁTORY 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b/>
          <w:szCs w:val="24"/>
          <w:u w:val="single"/>
          <w:lang w:val="sk-SK"/>
        </w:rPr>
      </w:pPr>
    </w:p>
    <w:p w:rsidR="006B7231" w:rsidRPr="001A126E" w:rsidRDefault="006B7231" w:rsidP="00965890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 xml:space="preserve">Nasledujúce </w:t>
      </w:r>
      <w:r w:rsidR="00B264F2" w:rsidRPr="001A126E">
        <w:rPr>
          <w:rFonts w:asciiTheme="minorHAnsi" w:hAnsiTheme="minorHAnsi"/>
          <w:lang w:val="sk-SK"/>
        </w:rPr>
        <w:t xml:space="preserve">hormóny a metabolické modulátory </w:t>
      </w:r>
      <w:r w:rsidR="005F7E45" w:rsidRPr="001A126E">
        <w:rPr>
          <w:rFonts w:asciiTheme="minorHAnsi" w:hAnsiTheme="minorHAnsi"/>
          <w:lang w:val="sk-SK"/>
        </w:rPr>
        <w:t>sú zakázané.</w:t>
      </w:r>
    </w:p>
    <w:p w:rsidR="006B7231" w:rsidRPr="001A126E" w:rsidRDefault="006B7231" w:rsidP="00965890">
      <w:pPr>
        <w:pStyle w:val="Bezriadkovania"/>
        <w:rPr>
          <w:rFonts w:asciiTheme="minorHAnsi" w:hAnsiTheme="minorHAnsi"/>
          <w:b/>
          <w:u w:val="single"/>
          <w:lang w:val="sk-SK"/>
        </w:rPr>
      </w:pPr>
    </w:p>
    <w:p w:rsidR="006B7231" w:rsidRPr="001A126E" w:rsidRDefault="006B7231" w:rsidP="006B7231">
      <w:pPr>
        <w:pStyle w:val="DefaultText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Theme="minorHAnsi" w:hAnsiTheme="minorHAnsi" w:cs="Arial"/>
          <w:b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Inhibítory </w:t>
      </w:r>
      <w:proofErr w:type="spellStart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>aromatázy</w:t>
      </w:r>
      <w:proofErr w:type="spellEnd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 </w:t>
      </w:r>
      <w:r w:rsidR="009036B2" w:rsidRPr="001A126E">
        <w:rPr>
          <w:rFonts w:asciiTheme="minorHAnsi" w:hAnsiTheme="minorHAnsi" w:cs="Arial"/>
          <w:szCs w:val="24"/>
          <w:lang w:val="sk-SK"/>
        </w:rPr>
        <w:t>zahŕňajú</w:t>
      </w:r>
      <w:r w:rsidRPr="001A126E">
        <w:rPr>
          <w:rFonts w:asciiTheme="minorHAnsi" w:hAnsiTheme="minorHAnsi" w:cs="Arial"/>
          <w:szCs w:val="24"/>
          <w:lang w:val="sk-SK"/>
        </w:rPr>
        <w:t>ce, ale nie s obmedzením len na ne: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a</w:t>
      </w:r>
      <w:r w:rsidR="006B7231" w:rsidRPr="001A126E">
        <w:rPr>
          <w:rFonts w:asciiTheme="minorHAnsi" w:hAnsiTheme="minorHAnsi"/>
          <w:lang w:val="sk-SK"/>
        </w:rPr>
        <w:t>minoglutetimid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="006B7231" w:rsidRPr="001A126E">
        <w:rPr>
          <w:rFonts w:asciiTheme="minorHAnsi" w:hAnsiTheme="minorHAnsi"/>
          <w:lang w:val="sk-SK"/>
        </w:rPr>
        <w:t>anastrozol</w:t>
      </w:r>
      <w:proofErr w:type="spellEnd"/>
      <w:r w:rsidRPr="001A126E">
        <w:rPr>
          <w:rFonts w:asciiTheme="minorHAnsi" w:hAnsiTheme="minorHAnsi"/>
          <w:spacing w:val="-1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r w:rsidR="006B7231" w:rsidRPr="001A126E">
        <w:rPr>
          <w:rFonts w:asciiTheme="minorHAnsi" w:hAnsiTheme="minorHAnsi"/>
          <w:lang w:val="sk-SK"/>
        </w:rPr>
        <w:t>androsta-1,4,6-trién-3-17-dión (</w:t>
      </w:r>
      <w:proofErr w:type="spellStart"/>
      <w:r w:rsidR="006B7231" w:rsidRPr="001A126E">
        <w:rPr>
          <w:rFonts w:asciiTheme="minorHAnsi" w:hAnsiTheme="minorHAnsi"/>
          <w:lang w:val="sk-SK"/>
        </w:rPr>
        <w:t>androstatriéndión</w:t>
      </w:r>
      <w:proofErr w:type="spellEnd"/>
      <w:r w:rsidR="006B7231" w:rsidRPr="001A126E">
        <w:rPr>
          <w:rFonts w:asciiTheme="minorHAnsi" w:hAnsiTheme="minorHAnsi"/>
          <w:lang w:val="sk-SK"/>
        </w:rPr>
        <w:t>)</w:t>
      </w:r>
      <w:r w:rsidRPr="001A126E">
        <w:rPr>
          <w:rFonts w:asciiTheme="minorHAnsi" w:hAnsiTheme="minorHAnsi"/>
          <w:lang w:val="sk-SK"/>
        </w:rPr>
        <w:t>;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spacing w:val="-1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r w:rsidR="006B7231" w:rsidRPr="001A126E">
        <w:rPr>
          <w:rFonts w:asciiTheme="minorHAnsi" w:hAnsiTheme="minorHAnsi"/>
          <w:lang w:val="sk-SK"/>
        </w:rPr>
        <w:t>4-androstén-3,6,17-trión (6-oxo)</w:t>
      </w:r>
      <w:r w:rsidRPr="001A126E">
        <w:rPr>
          <w:rFonts w:asciiTheme="minorHAnsi" w:hAnsiTheme="minorHAnsi"/>
          <w:lang w:val="sk-SK"/>
        </w:rPr>
        <w:t>;</w:t>
      </w:r>
    </w:p>
    <w:p w:rsidR="006B7231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e</w:t>
      </w:r>
      <w:r w:rsidR="006B7231" w:rsidRPr="001A126E">
        <w:rPr>
          <w:rFonts w:asciiTheme="minorHAnsi" w:hAnsiTheme="minorHAnsi"/>
          <w:lang w:val="sk-SK"/>
        </w:rPr>
        <w:t>xemestán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spacing w:val="-1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f</w:t>
      </w:r>
      <w:r w:rsidR="006B7231" w:rsidRPr="001A126E">
        <w:rPr>
          <w:rFonts w:asciiTheme="minorHAnsi" w:hAnsiTheme="minorHAnsi"/>
          <w:lang w:val="sk-SK"/>
        </w:rPr>
        <w:t>ormestán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BA0BC2" w:rsidRPr="001A126E">
        <w:rPr>
          <w:rFonts w:asciiTheme="minorHAnsi" w:hAnsiTheme="minorHAnsi"/>
          <w:spacing w:val="-1"/>
          <w:lang w:val="sk-SK"/>
        </w:rPr>
        <w:t xml:space="preserve"> 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l</w:t>
      </w:r>
      <w:r w:rsidR="006B7231" w:rsidRPr="001A126E">
        <w:rPr>
          <w:rFonts w:asciiTheme="minorHAnsi" w:hAnsiTheme="minorHAnsi"/>
          <w:lang w:val="sk-SK"/>
        </w:rPr>
        <w:t>etrozol</w:t>
      </w:r>
      <w:proofErr w:type="spellEnd"/>
      <w:r w:rsidRPr="001A126E">
        <w:rPr>
          <w:rFonts w:asciiTheme="minorHAnsi" w:hAnsiTheme="minorHAnsi"/>
          <w:spacing w:val="-1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6B7231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="006B7231" w:rsidRPr="001A126E">
        <w:rPr>
          <w:rFonts w:asciiTheme="minorHAnsi" w:hAnsiTheme="minorHAnsi"/>
          <w:lang w:val="sk-SK"/>
        </w:rPr>
        <w:t>testolaktón</w:t>
      </w:r>
      <w:proofErr w:type="spellEnd"/>
      <w:r w:rsidR="006B7231" w:rsidRPr="001A126E">
        <w:rPr>
          <w:rFonts w:asciiTheme="minorHAnsi" w:hAnsiTheme="minorHAnsi"/>
          <w:lang w:val="sk-SK"/>
        </w:rPr>
        <w:t>.</w:t>
      </w:r>
    </w:p>
    <w:p w:rsidR="006B7231" w:rsidRPr="001A126E" w:rsidRDefault="006B7231" w:rsidP="006B7231">
      <w:pPr>
        <w:pStyle w:val="DefaultText"/>
        <w:tabs>
          <w:tab w:val="num" w:pos="540"/>
        </w:tabs>
        <w:ind w:left="540" w:hanging="360"/>
        <w:rPr>
          <w:rFonts w:asciiTheme="minorHAnsi" w:hAnsiTheme="minorHAnsi" w:cs="Arial"/>
          <w:b/>
          <w:szCs w:val="24"/>
          <w:lang w:val="sk-SK"/>
        </w:rPr>
      </w:pPr>
      <w:r w:rsidRPr="001A126E">
        <w:rPr>
          <w:rFonts w:asciiTheme="minorHAnsi" w:hAnsiTheme="minorHAnsi" w:cs="Arial"/>
          <w:b/>
          <w:szCs w:val="24"/>
          <w:lang w:val="sk-SK"/>
        </w:rPr>
        <w:t xml:space="preserve"> </w:t>
      </w:r>
    </w:p>
    <w:p w:rsidR="006D3A4B" w:rsidRPr="001A126E" w:rsidRDefault="006B7231" w:rsidP="006B7231">
      <w:pPr>
        <w:pStyle w:val="DefaultText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Theme="minorHAnsi" w:hAnsiTheme="minorHAnsi" w:cs="Arial"/>
          <w:b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Selektívne modulátory </w:t>
      </w:r>
      <w:proofErr w:type="spellStart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>estrogénových</w:t>
      </w:r>
      <w:proofErr w:type="spellEnd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 receptorov </w:t>
      </w:r>
      <w:r w:rsidRPr="001A126E">
        <w:rPr>
          <w:rFonts w:asciiTheme="minorHAnsi" w:hAnsiTheme="minorHAnsi" w:cs="Arial"/>
          <w:szCs w:val="24"/>
          <w:lang w:val="sk-SK"/>
        </w:rPr>
        <w:t>(</w:t>
      </w:r>
      <w:proofErr w:type="spellStart"/>
      <w:r w:rsidRPr="001A126E">
        <w:rPr>
          <w:rFonts w:asciiTheme="minorHAnsi" w:hAnsiTheme="minorHAnsi" w:cs="Arial"/>
          <w:szCs w:val="24"/>
          <w:lang w:val="sk-SK"/>
        </w:rPr>
        <w:t>SERMs</w:t>
      </w:r>
      <w:proofErr w:type="spellEnd"/>
      <w:r w:rsidRPr="001A126E">
        <w:rPr>
          <w:rFonts w:asciiTheme="minorHAnsi" w:hAnsiTheme="minorHAnsi" w:cs="Arial"/>
          <w:szCs w:val="24"/>
          <w:lang w:val="sk-SK"/>
        </w:rPr>
        <w:t>)</w:t>
      </w:r>
      <w:r w:rsidRPr="001A126E">
        <w:rPr>
          <w:rFonts w:asciiTheme="minorHAnsi" w:hAnsiTheme="minorHAnsi" w:cs="Arial"/>
          <w:b/>
          <w:szCs w:val="24"/>
          <w:lang w:val="sk-SK"/>
        </w:rPr>
        <w:t xml:space="preserve"> </w:t>
      </w:r>
      <w:r w:rsidR="009036B2" w:rsidRPr="001A126E">
        <w:rPr>
          <w:rFonts w:asciiTheme="minorHAnsi" w:hAnsiTheme="minorHAnsi" w:cs="Arial"/>
          <w:szCs w:val="24"/>
          <w:lang w:val="sk-SK"/>
        </w:rPr>
        <w:t>zahŕňajú</w:t>
      </w:r>
      <w:r w:rsidRPr="001A126E">
        <w:rPr>
          <w:rFonts w:asciiTheme="minorHAnsi" w:hAnsiTheme="minorHAnsi" w:cs="Arial"/>
          <w:szCs w:val="24"/>
          <w:lang w:val="sk-SK"/>
        </w:rPr>
        <w:t>ce, ale nie s obmedzením len na ne:</w:t>
      </w:r>
      <w:r w:rsidRPr="001A126E">
        <w:rPr>
          <w:rFonts w:asciiTheme="minorHAnsi" w:hAnsiTheme="minorHAnsi" w:cs="Arial"/>
          <w:b/>
          <w:szCs w:val="24"/>
          <w:lang w:val="sk-SK"/>
        </w:rPr>
        <w:t xml:space="preserve"> 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r</w:t>
      </w:r>
      <w:r w:rsidR="006B7231" w:rsidRPr="001A126E">
        <w:rPr>
          <w:rFonts w:asciiTheme="minorHAnsi" w:hAnsiTheme="minorHAnsi"/>
          <w:lang w:val="sk-SK"/>
        </w:rPr>
        <w:t>aloxifén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t</w:t>
      </w:r>
      <w:r w:rsidR="006B7231" w:rsidRPr="001A126E">
        <w:rPr>
          <w:rFonts w:asciiTheme="minorHAnsi" w:hAnsiTheme="minorHAnsi"/>
          <w:lang w:val="sk-SK"/>
        </w:rPr>
        <w:t>amoxifén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B7231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="006B7231" w:rsidRPr="001A126E">
        <w:rPr>
          <w:rFonts w:asciiTheme="minorHAnsi" w:hAnsiTheme="minorHAnsi"/>
          <w:lang w:val="sk-SK"/>
        </w:rPr>
        <w:t>toremifén</w:t>
      </w:r>
      <w:proofErr w:type="spellEnd"/>
      <w:r w:rsidR="006B7231" w:rsidRPr="001A126E">
        <w:rPr>
          <w:rFonts w:asciiTheme="minorHAnsi" w:hAnsiTheme="minorHAnsi"/>
          <w:lang w:val="sk-SK"/>
        </w:rPr>
        <w:t>.</w:t>
      </w:r>
    </w:p>
    <w:p w:rsidR="006B7231" w:rsidRPr="001A126E" w:rsidRDefault="006B7231" w:rsidP="006B7231">
      <w:pPr>
        <w:pStyle w:val="DefaultText"/>
        <w:tabs>
          <w:tab w:val="num" w:pos="540"/>
        </w:tabs>
        <w:ind w:left="540" w:hanging="360"/>
        <w:rPr>
          <w:rFonts w:asciiTheme="minorHAnsi" w:hAnsiTheme="minorHAnsi" w:cs="Arial"/>
          <w:b/>
          <w:szCs w:val="24"/>
          <w:lang w:val="sk-SK"/>
        </w:rPr>
      </w:pPr>
    </w:p>
    <w:p w:rsidR="006D3A4B" w:rsidRPr="001A126E" w:rsidRDefault="006B7231" w:rsidP="006D3A4B">
      <w:pPr>
        <w:pStyle w:val="DefaultText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Theme="minorHAnsi" w:hAnsiTheme="minorHAnsi" w:cs="Arial"/>
          <w:b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Iné </w:t>
      </w:r>
      <w:proofErr w:type="spellStart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>antiestrogénne</w:t>
      </w:r>
      <w:proofErr w:type="spellEnd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 látky </w:t>
      </w:r>
      <w:r w:rsidR="009036B2" w:rsidRPr="008F633B">
        <w:rPr>
          <w:rFonts w:asciiTheme="minorHAnsi" w:hAnsiTheme="minorHAnsi" w:cs="Arial"/>
          <w:szCs w:val="24"/>
          <w:lang w:val="sk-SK"/>
        </w:rPr>
        <w:t>zahŕňajú</w:t>
      </w:r>
      <w:r w:rsidRPr="008F633B">
        <w:rPr>
          <w:rFonts w:asciiTheme="minorHAnsi" w:hAnsiTheme="minorHAnsi" w:cs="Arial"/>
          <w:szCs w:val="24"/>
          <w:lang w:val="sk-SK"/>
        </w:rPr>
        <w:t>ce, ale nie s obmedzením len na ne:</w:t>
      </w:r>
      <w:r w:rsidRPr="001A126E">
        <w:rPr>
          <w:rFonts w:asciiTheme="minorHAnsi" w:hAnsiTheme="minorHAnsi" w:cs="Arial"/>
          <w:b/>
          <w:szCs w:val="24"/>
          <w:lang w:val="sk-SK"/>
        </w:rPr>
        <w:t xml:space="preserve">  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c</w:t>
      </w:r>
      <w:r w:rsidR="006B7231" w:rsidRPr="001A126E">
        <w:rPr>
          <w:rFonts w:asciiTheme="minorHAnsi" w:hAnsiTheme="minorHAnsi"/>
          <w:lang w:val="sk-SK"/>
        </w:rPr>
        <w:t>yklofenil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D3A4B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Pr="001A126E">
        <w:rPr>
          <w:rFonts w:asciiTheme="minorHAnsi" w:hAnsiTheme="minorHAnsi"/>
          <w:lang w:val="sk-SK"/>
        </w:rPr>
        <w:t>f</w:t>
      </w:r>
      <w:r w:rsidR="006B7231" w:rsidRPr="001A126E">
        <w:rPr>
          <w:rFonts w:asciiTheme="minorHAnsi" w:hAnsiTheme="minorHAnsi"/>
          <w:lang w:val="sk-SK"/>
        </w:rPr>
        <w:t>ulvestrant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B7231" w:rsidRPr="001A126E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ab/>
      </w:r>
      <w:proofErr w:type="spellStart"/>
      <w:r w:rsidR="006B7231" w:rsidRPr="001A126E">
        <w:rPr>
          <w:rFonts w:asciiTheme="minorHAnsi" w:hAnsiTheme="minorHAnsi"/>
          <w:lang w:val="sk-SK"/>
        </w:rPr>
        <w:t>klomifén</w:t>
      </w:r>
      <w:proofErr w:type="spellEnd"/>
      <w:r w:rsidR="006B7231" w:rsidRPr="001A126E">
        <w:rPr>
          <w:rFonts w:asciiTheme="minorHAnsi" w:hAnsiTheme="minorHAnsi"/>
          <w:lang w:val="sk-SK"/>
        </w:rPr>
        <w:t>.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b/>
          <w:szCs w:val="24"/>
          <w:lang w:val="sk-SK"/>
        </w:rPr>
      </w:pPr>
    </w:p>
    <w:p w:rsidR="006B7231" w:rsidRPr="001A126E" w:rsidRDefault="006B7231" w:rsidP="006B7231">
      <w:pPr>
        <w:pStyle w:val="DefaultText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Theme="minorHAnsi" w:hAnsiTheme="minorHAnsi" w:cs="Arial"/>
          <w:b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Látky modifikujúce funkcie </w:t>
      </w:r>
      <w:proofErr w:type="spellStart"/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>myostatínu</w:t>
      </w:r>
      <w:proofErr w:type="spellEnd"/>
      <w:r w:rsidRPr="001A126E">
        <w:rPr>
          <w:rFonts w:asciiTheme="minorHAnsi" w:hAnsiTheme="minorHAnsi" w:cs="Arial"/>
          <w:b/>
          <w:szCs w:val="24"/>
          <w:lang w:val="sk-SK"/>
        </w:rPr>
        <w:t xml:space="preserve"> </w:t>
      </w:r>
      <w:r w:rsidR="009036B2" w:rsidRPr="001A126E">
        <w:rPr>
          <w:rFonts w:asciiTheme="minorHAnsi" w:hAnsiTheme="minorHAnsi" w:cs="Arial"/>
          <w:szCs w:val="24"/>
          <w:lang w:val="sk-SK"/>
        </w:rPr>
        <w:t>zahŕňajú</w:t>
      </w:r>
      <w:r w:rsidRPr="001A126E">
        <w:rPr>
          <w:rFonts w:asciiTheme="minorHAnsi" w:hAnsiTheme="minorHAnsi" w:cs="Arial"/>
          <w:szCs w:val="24"/>
          <w:lang w:val="sk-SK"/>
        </w:rPr>
        <w:t xml:space="preserve">ce, ale nie s obmedzením len na ne: </w:t>
      </w:r>
      <w:r w:rsidRPr="008F633B">
        <w:rPr>
          <w:rFonts w:asciiTheme="minorHAnsi" w:hAnsiTheme="minorHAnsi" w:cs="Arial"/>
          <w:szCs w:val="24"/>
          <w:lang w:val="sk-SK"/>
        </w:rPr>
        <w:t xml:space="preserve">inhibítory </w:t>
      </w:r>
      <w:proofErr w:type="spellStart"/>
      <w:r w:rsidRPr="008F633B">
        <w:rPr>
          <w:rFonts w:asciiTheme="minorHAnsi" w:hAnsiTheme="minorHAnsi" w:cs="Arial"/>
          <w:szCs w:val="24"/>
          <w:lang w:val="sk-SK"/>
        </w:rPr>
        <w:t>myostatínu</w:t>
      </w:r>
      <w:proofErr w:type="spellEnd"/>
      <w:r w:rsidRPr="008F633B">
        <w:rPr>
          <w:rFonts w:asciiTheme="minorHAnsi" w:hAnsiTheme="minorHAnsi" w:cs="Arial"/>
          <w:szCs w:val="24"/>
          <w:lang w:val="sk-SK"/>
        </w:rPr>
        <w:t>.</w:t>
      </w:r>
    </w:p>
    <w:p w:rsidR="006B7231" w:rsidRDefault="006B7231" w:rsidP="006B7231">
      <w:pPr>
        <w:pStyle w:val="DefaultText"/>
        <w:ind w:left="180"/>
        <w:rPr>
          <w:rFonts w:asciiTheme="minorHAnsi" w:hAnsiTheme="minorHAnsi" w:cs="Arial"/>
          <w:b/>
          <w:szCs w:val="24"/>
          <w:lang w:val="sk-SK"/>
        </w:rPr>
      </w:pPr>
    </w:p>
    <w:p w:rsidR="00A4090E" w:rsidRDefault="00A4090E" w:rsidP="006B7231">
      <w:pPr>
        <w:pStyle w:val="DefaultText"/>
        <w:ind w:left="180"/>
        <w:rPr>
          <w:rFonts w:asciiTheme="minorHAnsi" w:hAnsiTheme="minorHAnsi" w:cs="Arial"/>
          <w:b/>
          <w:szCs w:val="24"/>
          <w:lang w:val="sk-SK"/>
        </w:rPr>
      </w:pPr>
    </w:p>
    <w:p w:rsidR="00A4090E" w:rsidRDefault="00A4090E" w:rsidP="006B7231">
      <w:pPr>
        <w:pStyle w:val="DefaultText"/>
        <w:ind w:left="180"/>
        <w:rPr>
          <w:rFonts w:asciiTheme="minorHAnsi" w:hAnsiTheme="minorHAnsi" w:cs="Arial"/>
          <w:b/>
          <w:szCs w:val="24"/>
          <w:lang w:val="sk-SK"/>
        </w:rPr>
      </w:pPr>
    </w:p>
    <w:p w:rsidR="00A4090E" w:rsidRPr="001A126E" w:rsidRDefault="00A4090E" w:rsidP="006B7231">
      <w:pPr>
        <w:pStyle w:val="DefaultText"/>
        <w:ind w:left="180"/>
        <w:rPr>
          <w:rFonts w:asciiTheme="minorHAnsi" w:hAnsiTheme="minorHAnsi" w:cs="Arial"/>
          <w:b/>
          <w:szCs w:val="24"/>
          <w:lang w:val="sk-SK"/>
        </w:rPr>
      </w:pPr>
    </w:p>
    <w:p w:rsidR="00B264F2" w:rsidRPr="008F633B" w:rsidRDefault="008F633B" w:rsidP="00B264F2">
      <w:pPr>
        <w:pStyle w:val="DefaultText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Theme="minorHAnsi" w:hAnsiTheme="minorHAnsi" w:cs="Arial"/>
          <w:b/>
          <w:color w:val="1F497D" w:themeColor="text2"/>
          <w:szCs w:val="24"/>
          <w:lang w:val="sk-SK"/>
        </w:rPr>
      </w:pPr>
      <w:r>
        <w:rPr>
          <w:rFonts w:asciiTheme="minorHAnsi" w:hAnsiTheme="minorHAnsi" w:cs="Arial"/>
          <w:b/>
          <w:color w:val="1F497D" w:themeColor="text2"/>
          <w:szCs w:val="24"/>
          <w:lang w:val="sk-SK"/>
        </w:rPr>
        <w:lastRenderedPageBreak/>
        <w:t>Metabolické modulátory</w:t>
      </w:r>
      <w:r w:rsidR="006B7231"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 xml:space="preserve"> </w:t>
      </w:r>
    </w:p>
    <w:p w:rsidR="00B264F2" w:rsidRPr="008F633B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b/>
          <w:lang w:val="sk-SK"/>
        </w:rPr>
        <w:tab/>
      </w:r>
      <w:r w:rsidR="002B5841" w:rsidRPr="008F633B">
        <w:rPr>
          <w:rFonts w:asciiTheme="minorHAnsi" w:hAnsiTheme="minorHAnsi"/>
          <w:b/>
          <w:color w:val="1F497D" w:themeColor="text2"/>
          <w:lang w:val="sk-SK"/>
        </w:rPr>
        <w:t>5.1</w:t>
      </w:r>
      <w:r w:rsidR="002B5841" w:rsidRPr="008F633B">
        <w:rPr>
          <w:rFonts w:asciiTheme="minorHAnsi" w:hAnsiTheme="minorHAnsi"/>
          <w:lang w:val="sk-SK"/>
        </w:rPr>
        <w:t xml:space="preserve">  </w:t>
      </w:r>
      <w:proofErr w:type="spellStart"/>
      <w:r w:rsidR="005C4557" w:rsidRPr="008F633B">
        <w:rPr>
          <w:rFonts w:asciiTheme="minorHAnsi" w:hAnsiTheme="minorHAnsi"/>
          <w:lang w:val="sk-SK"/>
        </w:rPr>
        <w:t>Aktivátory</w:t>
      </w:r>
      <w:proofErr w:type="spellEnd"/>
      <w:r w:rsidR="005C4557" w:rsidRPr="008F633B">
        <w:rPr>
          <w:rFonts w:asciiTheme="minorHAnsi" w:hAnsiTheme="minorHAnsi"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bCs/>
          <w:lang w:val="sk-SK"/>
        </w:rPr>
        <w:t>AMP-aktivovanej</w:t>
      </w:r>
      <w:proofErr w:type="spellEnd"/>
      <w:r w:rsidR="005C4557" w:rsidRPr="008F633B">
        <w:rPr>
          <w:rFonts w:asciiTheme="minorHAnsi" w:hAnsiTheme="minorHAnsi"/>
          <w:bCs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bCs/>
          <w:lang w:val="sk-SK"/>
        </w:rPr>
        <w:t>proteínkinázy</w:t>
      </w:r>
      <w:proofErr w:type="spellEnd"/>
      <w:r w:rsidR="005C4557" w:rsidRPr="008F633B">
        <w:rPr>
          <w:rFonts w:asciiTheme="minorHAnsi" w:hAnsiTheme="minorHAnsi"/>
          <w:bCs/>
          <w:lang w:val="sk-SK"/>
        </w:rPr>
        <w:t xml:space="preserve"> (AMPK) </w:t>
      </w:r>
      <w:r w:rsidR="005C4557" w:rsidRPr="008F633B">
        <w:rPr>
          <w:rFonts w:asciiTheme="minorHAnsi" w:hAnsiTheme="minorHAnsi"/>
          <w:lang w:val="sk-SK"/>
        </w:rPr>
        <w:t>[</w:t>
      </w:r>
      <w:proofErr w:type="spellStart"/>
      <w:r w:rsidR="005C4557" w:rsidRPr="008F633B">
        <w:rPr>
          <w:rFonts w:asciiTheme="minorHAnsi" w:hAnsiTheme="minorHAnsi"/>
          <w:i/>
          <w:lang w:val="sk-SK"/>
        </w:rPr>
        <w:t>Activators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i/>
          <w:lang w:val="sk-SK"/>
        </w:rPr>
        <w:t>of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i/>
          <w:lang w:val="sk-SK"/>
        </w:rPr>
        <w:t>the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i/>
          <w:lang w:val="sk-SK"/>
        </w:rPr>
        <w:t>AMP-activated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</w:t>
      </w:r>
      <w:r w:rsidR="008F633B">
        <w:rPr>
          <w:rFonts w:asciiTheme="minorHAnsi" w:hAnsiTheme="minorHAnsi"/>
          <w:i/>
          <w:lang w:val="sk-SK"/>
        </w:rPr>
        <w:tab/>
      </w:r>
      <w:r w:rsidR="008F633B">
        <w:rPr>
          <w:rFonts w:asciiTheme="minorHAnsi" w:hAnsiTheme="minorHAnsi"/>
          <w:i/>
          <w:lang w:val="sk-SK"/>
        </w:rPr>
        <w:tab/>
      </w:r>
      <w:proofErr w:type="spellStart"/>
      <w:r w:rsidR="005C4557" w:rsidRPr="008F633B">
        <w:rPr>
          <w:rFonts w:asciiTheme="minorHAnsi" w:hAnsiTheme="minorHAnsi"/>
          <w:i/>
          <w:lang w:val="sk-SK"/>
        </w:rPr>
        <w:t>protein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5C4557" w:rsidRPr="008F633B">
        <w:rPr>
          <w:rFonts w:asciiTheme="minorHAnsi" w:hAnsiTheme="minorHAnsi"/>
          <w:i/>
          <w:lang w:val="sk-SK"/>
        </w:rPr>
        <w:t>kinase</w:t>
      </w:r>
      <w:proofErr w:type="spellEnd"/>
      <w:r w:rsidR="005C4557" w:rsidRPr="008F633B">
        <w:rPr>
          <w:rFonts w:asciiTheme="minorHAnsi" w:hAnsiTheme="minorHAnsi"/>
          <w:i/>
          <w:lang w:val="sk-SK"/>
        </w:rPr>
        <w:t xml:space="preserve"> (AMPK)</w:t>
      </w:r>
      <w:r w:rsidR="005C4557" w:rsidRPr="008F633B">
        <w:rPr>
          <w:rFonts w:asciiTheme="minorHAnsi" w:hAnsiTheme="minorHAnsi"/>
          <w:lang w:val="sk-SK"/>
        </w:rPr>
        <w:t>]</w:t>
      </w:r>
      <w:r w:rsidR="005C4557" w:rsidRPr="008F633B">
        <w:rPr>
          <w:rFonts w:asciiTheme="minorHAnsi" w:hAnsiTheme="minorHAnsi"/>
          <w:bCs/>
          <w:i/>
          <w:lang w:val="sk-SK"/>
        </w:rPr>
        <w:t xml:space="preserve"> </w:t>
      </w:r>
      <w:r w:rsidR="005C4557" w:rsidRPr="008F633B">
        <w:rPr>
          <w:rFonts w:asciiTheme="minorHAnsi" w:hAnsiTheme="minorHAnsi"/>
          <w:bCs/>
          <w:lang w:val="sk-SK"/>
        </w:rPr>
        <w:t>(napr. AICAR)</w:t>
      </w:r>
      <w:r w:rsidR="00B264F2" w:rsidRPr="008F633B">
        <w:rPr>
          <w:rFonts w:asciiTheme="minorHAnsi" w:hAnsiTheme="minorHAnsi"/>
          <w:lang w:val="sk-SK"/>
        </w:rPr>
        <w:t xml:space="preserve">, </w:t>
      </w:r>
      <w:proofErr w:type="spellStart"/>
      <w:r w:rsidR="00B264F2" w:rsidRPr="008F633B">
        <w:rPr>
          <w:rFonts w:asciiTheme="minorHAnsi" w:hAnsiTheme="minorHAnsi"/>
          <w:lang w:val="sk-SK"/>
        </w:rPr>
        <w:t>agonisty</w:t>
      </w:r>
      <w:proofErr w:type="spellEnd"/>
      <w:r w:rsidR="00B264F2" w:rsidRPr="008F633B">
        <w:rPr>
          <w:rFonts w:asciiTheme="minorHAnsi" w:hAnsiTheme="minorHAnsi"/>
          <w:lang w:val="sk-SK"/>
        </w:rPr>
        <w:t xml:space="preserve"> receptora delta (</w:t>
      </w:r>
      <w:proofErr w:type="spellStart"/>
      <w:r w:rsidR="00B264F2" w:rsidRPr="008F633B">
        <w:rPr>
          <w:rFonts w:asciiTheme="minorHAnsi" w:hAnsiTheme="minorHAnsi"/>
          <w:lang w:val="sk-SK"/>
        </w:rPr>
        <w:t>PRARδ</w:t>
      </w:r>
      <w:proofErr w:type="spellEnd"/>
      <w:r w:rsidR="00B264F2" w:rsidRPr="008F633B">
        <w:rPr>
          <w:rFonts w:asciiTheme="minorHAnsi" w:hAnsiTheme="minorHAnsi"/>
          <w:lang w:val="sk-SK"/>
        </w:rPr>
        <w:t xml:space="preserve">) aktivované </w:t>
      </w:r>
      <w:r w:rsidR="008F633B">
        <w:rPr>
          <w:rFonts w:asciiTheme="minorHAnsi" w:hAnsiTheme="minorHAnsi"/>
          <w:lang w:val="sk-SK"/>
        </w:rPr>
        <w:tab/>
      </w:r>
      <w:r w:rsidR="008F633B">
        <w:rPr>
          <w:rFonts w:asciiTheme="minorHAnsi" w:hAnsiTheme="minorHAnsi"/>
          <w:lang w:val="sk-SK"/>
        </w:rPr>
        <w:tab/>
      </w:r>
      <w:proofErr w:type="spellStart"/>
      <w:r w:rsidR="00B264F2" w:rsidRPr="008F633B">
        <w:rPr>
          <w:rFonts w:asciiTheme="minorHAnsi" w:hAnsiTheme="minorHAnsi"/>
          <w:lang w:val="sk-SK"/>
        </w:rPr>
        <w:t>peroxizómovým</w:t>
      </w:r>
      <w:proofErr w:type="spellEnd"/>
      <w:r w:rsidR="00B264F2" w:rsidRPr="008F633B">
        <w:rPr>
          <w:rFonts w:asciiTheme="minorHAnsi" w:hAnsiTheme="minorHAnsi"/>
          <w:lang w:val="sk-SK"/>
        </w:rPr>
        <w:t xml:space="preserve"> </w:t>
      </w:r>
      <w:proofErr w:type="spellStart"/>
      <w:r w:rsidR="00B264F2" w:rsidRPr="008F633B">
        <w:rPr>
          <w:rFonts w:asciiTheme="minorHAnsi" w:hAnsiTheme="minorHAnsi"/>
          <w:lang w:val="sk-SK"/>
        </w:rPr>
        <w:t>proliferátorom</w:t>
      </w:r>
      <w:proofErr w:type="spellEnd"/>
      <w:r w:rsidR="00B264F2" w:rsidRPr="008F633B">
        <w:rPr>
          <w:rFonts w:asciiTheme="minorHAnsi" w:hAnsiTheme="minorHAnsi"/>
          <w:lang w:val="sk-SK"/>
        </w:rPr>
        <w:t xml:space="preserve"> [</w:t>
      </w:r>
      <w:proofErr w:type="spellStart"/>
      <w:r w:rsidR="00B264F2" w:rsidRPr="008F633B">
        <w:rPr>
          <w:rFonts w:asciiTheme="minorHAnsi" w:hAnsiTheme="minorHAnsi"/>
          <w:i/>
          <w:lang w:val="sk-SK"/>
        </w:rPr>
        <w:t>Peroxisome</w:t>
      </w:r>
      <w:proofErr w:type="spellEnd"/>
      <w:r w:rsidR="00B264F2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B264F2" w:rsidRPr="008F633B">
        <w:rPr>
          <w:rFonts w:asciiTheme="minorHAnsi" w:hAnsiTheme="minorHAnsi"/>
          <w:i/>
          <w:lang w:val="sk-SK"/>
        </w:rPr>
        <w:t>Proliferator</w:t>
      </w:r>
      <w:proofErr w:type="spellEnd"/>
      <w:r w:rsidR="00B264F2" w:rsidRPr="008F633B">
        <w:rPr>
          <w:rFonts w:asciiTheme="minorHAnsi" w:hAnsiTheme="minorHAnsi"/>
          <w:i/>
          <w:lang w:val="sk-SK"/>
        </w:rPr>
        <w:t xml:space="preserve"> </w:t>
      </w:r>
      <w:proofErr w:type="spellStart"/>
      <w:r w:rsidR="00B264F2" w:rsidRPr="008F633B">
        <w:rPr>
          <w:rFonts w:asciiTheme="minorHAnsi" w:hAnsiTheme="minorHAnsi"/>
          <w:i/>
          <w:lang w:val="sk-SK"/>
        </w:rPr>
        <w:t>Activated</w:t>
      </w:r>
      <w:proofErr w:type="spellEnd"/>
      <w:r w:rsidR="00B264F2" w:rsidRPr="008F633B">
        <w:rPr>
          <w:rFonts w:asciiTheme="minorHAnsi" w:hAnsiTheme="minorHAnsi"/>
          <w:i/>
          <w:lang w:val="sk-SK"/>
        </w:rPr>
        <w:t xml:space="preserve"> Receptor δ </w:t>
      </w:r>
      <w:r w:rsidR="008F633B">
        <w:rPr>
          <w:rFonts w:asciiTheme="minorHAnsi" w:hAnsiTheme="minorHAnsi"/>
          <w:i/>
          <w:lang w:val="sk-SK"/>
        </w:rPr>
        <w:tab/>
      </w:r>
      <w:r w:rsidR="008F633B">
        <w:rPr>
          <w:rFonts w:asciiTheme="minorHAnsi" w:hAnsiTheme="minorHAnsi"/>
          <w:i/>
          <w:lang w:val="sk-SK"/>
        </w:rPr>
        <w:tab/>
      </w:r>
      <w:r w:rsidR="008F633B">
        <w:rPr>
          <w:rFonts w:asciiTheme="minorHAnsi" w:hAnsiTheme="minorHAnsi"/>
          <w:i/>
          <w:lang w:val="sk-SK"/>
        </w:rPr>
        <w:tab/>
      </w:r>
      <w:r w:rsidR="00B264F2" w:rsidRPr="008F633B">
        <w:rPr>
          <w:rFonts w:asciiTheme="minorHAnsi" w:hAnsiTheme="minorHAnsi"/>
          <w:i/>
          <w:lang w:val="sk-SK"/>
        </w:rPr>
        <w:t>(</w:t>
      </w:r>
      <w:proofErr w:type="spellStart"/>
      <w:r w:rsidR="00B264F2" w:rsidRPr="008F633B">
        <w:rPr>
          <w:rFonts w:asciiTheme="minorHAnsi" w:hAnsiTheme="minorHAnsi"/>
          <w:i/>
          <w:lang w:val="sk-SK"/>
        </w:rPr>
        <w:t>PPARδ</w:t>
      </w:r>
      <w:proofErr w:type="spellEnd"/>
      <w:r w:rsidR="00B264F2" w:rsidRPr="008F633B">
        <w:rPr>
          <w:rFonts w:asciiTheme="minorHAnsi" w:hAnsiTheme="minorHAnsi"/>
          <w:i/>
          <w:lang w:val="sk-SK"/>
        </w:rPr>
        <w:t xml:space="preserve">) </w:t>
      </w:r>
      <w:proofErr w:type="spellStart"/>
      <w:r w:rsidR="00B264F2" w:rsidRPr="008F633B">
        <w:rPr>
          <w:rFonts w:asciiTheme="minorHAnsi" w:hAnsiTheme="minorHAnsi"/>
          <w:i/>
          <w:lang w:val="sk-SK"/>
        </w:rPr>
        <w:t>agonists</w:t>
      </w:r>
      <w:proofErr w:type="spellEnd"/>
      <w:r w:rsidR="00B264F2" w:rsidRPr="008F633B">
        <w:rPr>
          <w:rFonts w:asciiTheme="minorHAnsi" w:hAnsiTheme="minorHAnsi"/>
          <w:lang w:val="sk-SK"/>
        </w:rPr>
        <w:t xml:space="preserve">] </w:t>
      </w:r>
      <w:r w:rsidR="00B264F2" w:rsidRPr="008F633B">
        <w:rPr>
          <w:rFonts w:asciiTheme="minorHAnsi" w:hAnsiTheme="minorHAnsi"/>
          <w:bCs/>
          <w:lang w:val="sk-SK"/>
        </w:rPr>
        <w:t>(napr. GW 1516)</w:t>
      </w:r>
      <w:r w:rsidR="005F7E45" w:rsidRPr="008F633B">
        <w:rPr>
          <w:rFonts w:asciiTheme="minorHAnsi" w:hAnsiTheme="minorHAnsi"/>
          <w:bCs/>
          <w:lang w:val="sk-SK"/>
        </w:rPr>
        <w:t>;</w:t>
      </w:r>
    </w:p>
    <w:p w:rsidR="00B264F2" w:rsidRPr="008F633B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="002B5841" w:rsidRPr="008F633B">
        <w:rPr>
          <w:rFonts w:asciiTheme="minorHAnsi" w:hAnsiTheme="minorHAnsi"/>
          <w:b/>
          <w:color w:val="1F497D" w:themeColor="text2"/>
          <w:lang w:val="sk-SK"/>
        </w:rPr>
        <w:t>5.2</w:t>
      </w:r>
      <w:r w:rsidR="002B5841" w:rsidRPr="008F633B">
        <w:rPr>
          <w:rFonts w:asciiTheme="minorHAnsi" w:hAnsiTheme="minorHAnsi"/>
          <w:lang w:val="sk-SK"/>
        </w:rPr>
        <w:t xml:space="preserve">  </w:t>
      </w:r>
      <w:r w:rsidR="005C4557" w:rsidRPr="008F633B">
        <w:rPr>
          <w:rFonts w:asciiTheme="minorHAnsi" w:hAnsiTheme="minorHAnsi"/>
          <w:lang w:val="sk-SK"/>
        </w:rPr>
        <w:t>Inzulín</w:t>
      </w:r>
      <w:r w:rsidR="00A4595D" w:rsidRPr="008F633B">
        <w:rPr>
          <w:rFonts w:asciiTheme="minorHAnsi" w:hAnsiTheme="minorHAnsi"/>
          <w:lang w:val="sk-SK"/>
        </w:rPr>
        <w:t xml:space="preserve"> a jeho </w:t>
      </w:r>
      <w:proofErr w:type="spellStart"/>
      <w:r w:rsidR="00A4595D" w:rsidRPr="008F633B">
        <w:rPr>
          <w:rFonts w:asciiTheme="minorHAnsi" w:hAnsiTheme="minorHAnsi"/>
          <w:lang w:val="sk-SK"/>
        </w:rPr>
        <w:t>mimetiká</w:t>
      </w:r>
      <w:proofErr w:type="spellEnd"/>
      <w:r w:rsidR="00730318" w:rsidRPr="008F633B">
        <w:rPr>
          <w:rFonts w:asciiTheme="minorHAnsi" w:hAnsiTheme="minorHAnsi"/>
          <w:lang w:val="sk-SK"/>
        </w:rPr>
        <w:t>;</w:t>
      </w:r>
    </w:p>
    <w:p w:rsidR="005C4557" w:rsidRPr="008F633B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="002B5841" w:rsidRPr="008F633B">
        <w:rPr>
          <w:rFonts w:asciiTheme="minorHAnsi" w:hAnsiTheme="minorHAnsi"/>
          <w:b/>
          <w:color w:val="1F497D" w:themeColor="text2"/>
          <w:lang w:val="sk-SK"/>
        </w:rPr>
        <w:t>5.3</w:t>
      </w:r>
      <w:r w:rsidR="002B5841" w:rsidRPr="008F633B">
        <w:rPr>
          <w:rFonts w:asciiTheme="minorHAnsi" w:hAnsiTheme="minorHAnsi"/>
          <w:lang w:val="sk-SK"/>
        </w:rPr>
        <w:t xml:space="preserve">  </w:t>
      </w:r>
      <w:proofErr w:type="spellStart"/>
      <w:r w:rsidR="005C4557" w:rsidRPr="008F633B">
        <w:rPr>
          <w:rFonts w:asciiTheme="minorHAnsi" w:hAnsiTheme="minorHAnsi"/>
          <w:lang w:val="sk-SK"/>
        </w:rPr>
        <w:t>Trimetazidín</w:t>
      </w:r>
      <w:proofErr w:type="spellEnd"/>
      <w:r w:rsidR="00FB03D9" w:rsidRPr="008F633B">
        <w:rPr>
          <w:rFonts w:asciiTheme="minorHAnsi" w:hAnsiTheme="minorHAnsi"/>
          <w:lang w:val="sk-SK"/>
        </w:rPr>
        <w:t>;</w:t>
      </w:r>
    </w:p>
    <w:p w:rsidR="00FB03D9" w:rsidRPr="008F633B" w:rsidRDefault="006D3A4B" w:rsidP="006D3A4B">
      <w:pPr>
        <w:pStyle w:val="Bezriadkovania"/>
        <w:rPr>
          <w:rFonts w:asciiTheme="minorHAnsi" w:hAnsiTheme="minorHAnsi"/>
          <w:lang w:val="sk-SK"/>
        </w:rPr>
      </w:pPr>
      <w:r w:rsidRPr="008F633B">
        <w:rPr>
          <w:rFonts w:asciiTheme="minorHAnsi" w:hAnsiTheme="minorHAnsi"/>
          <w:lang w:val="sk-SK"/>
        </w:rPr>
        <w:tab/>
      </w:r>
      <w:r w:rsidR="00FB03D9" w:rsidRPr="008F633B">
        <w:rPr>
          <w:rFonts w:asciiTheme="minorHAnsi" w:hAnsiTheme="minorHAnsi"/>
          <w:b/>
          <w:color w:val="1F497D" w:themeColor="text2"/>
          <w:lang w:val="sk-SK"/>
        </w:rPr>
        <w:t>5.4</w:t>
      </w:r>
      <w:r w:rsidR="00FB03D9" w:rsidRPr="008F633B">
        <w:rPr>
          <w:rFonts w:asciiTheme="minorHAnsi" w:hAnsiTheme="minorHAnsi"/>
          <w:lang w:val="sk-SK"/>
        </w:rPr>
        <w:t xml:space="preserve">  </w:t>
      </w:r>
      <w:proofErr w:type="spellStart"/>
      <w:r w:rsidR="00FB03D9" w:rsidRPr="008F633B">
        <w:rPr>
          <w:rFonts w:asciiTheme="minorHAnsi" w:hAnsiTheme="minorHAnsi"/>
          <w:lang w:val="sk-SK"/>
        </w:rPr>
        <w:t>Meldónium</w:t>
      </w:r>
      <w:proofErr w:type="spellEnd"/>
      <w:r w:rsidR="00FB03D9" w:rsidRPr="008F633B">
        <w:rPr>
          <w:rFonts w:asciiTheme="minorHAnsi" w:hAnsiTheme="minorHAnsi"/>
          <w:lang w:val="sk-SK"/>
        </w:rPr>
        <w:t>.</w:t>
      </w:r>
    </w:p>
    <w:p w:rsidR="006B7231" w:rsidRPr="00374013" w:rsidRDefault="006B7231" w:rsidP="006B7231">
      <w:pPr>
        <w:shd w:val="clear" w:color="auto" w:fill="FFFFFF"/>
        <w:spacing w:before="542"/>
        <w:rPr>
          <w:rFonts w:asciiTheme="minorHAnsi" w:hAnsiTheme="minorHAnsi" w:cs="Arial"/>
          <w:b/>
          <w:color w:val="4F81BD" w:themeColor="accent1"/>
          <w:spacing w:val="5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pacing w:val="7"/>
          <w:w w:val="109"/>
          <w:sz w:val="24"/>
          <w:szCs w:val="24"/>
          <w:lang w:val="sk-SK"/>
        </w:rPr>
        <w:t>S5. DIURETIKÁ A MASKOVACIE LÁTKY</w:t>
      </w:r>
    </w:p>
    <w:p w:rsidR="005C4557" w:rsidRPr="001A126E" w:rsidRDefault="005C4557" w:rsidP="006B7231">
      <w:pPr>
        <w:shd w:val="clear" w:color="auto" w:fill="FFFFFF"/>
        <w:spacing w:before="542"/>
        <w:rPr>
          <w:rFonts w:asciiTheme="minorHAnsi" w:hAnsiTheme="minorHAnsi" w:cs="Arial"/>
          <w:spacing w:val="5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>Nasledujúce diuretiká a maskovacie látky, ako aj ďalšie látky s </w:t>
      </w:r>
      <w:r w:rsidR="00F42B82"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>ob</w:t>
      </w:r>
      <w:r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 xml:space="preserve">dobnou </w:t>
      </w:r>
      <w:r w:rsidR="00F42B82"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>chemickou štruktúrou alebo ob</w:t>
      </w:r>
      <w:r w:rsidR="007E1D96"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>dobným</w:t>
      </w:r>
      <w:r w:rsidRPr="001A126E">
        <w:rPr>
          <w:rFonts w:asciiTheme="minorHAnsi" w:hAnsiTheme="minorHAnsi" w:cs="Arial"/>
          <w:spacing w:val="5"/>
          <w:sz w:val="24"/>
          <w:szCs w:val="24"/>
          <w:lang w:val="sk-SK"/>
        </w:rPr>
        <w:t xml:space="preserve"> biologickým účinkom, sú zakázané. </w:t>
      </w:r>
    </w:p>
    <w:p w:rsidR="006B7231" w:rsidRPr="008F633B" w:rsidRDefault="00730318" w:rsidP="005C4557">
      <w:pPr>
        <w:numPr>
          <w:ilvl w:val="0"/>
          <w:numId w:val="8"/>
        </w:numPr>
        <w:shd w:val="clear" w:color="auto" w:fill="FFFFFF"/>
        <w:spacing w:before="259" w:line="269" w:lineRule="exact"/>
        <w:rPr>
          <w:rFonts w:asciiTheme="minorHAnsi" w:hAnsiTheme="minorHAnsi" w:cs="Arial"/>
          <w:lang w:val="sk-SK"/>
        </w:rPr>
      </w:pPr>
      <w:proofErr w:type="spellStart"/>
      <w:r w:rsidRPr="008F633B">
        <w:rPr>
          <w:rFonts w:asciiTheme="minorHAnsi" w:hAnsiTheme="minorHAnsi" w:cs="Arial"/>
          <w:spacing w:val="-2"/>
          <w:w w:val="109"/>
          <w:lang w:val="sk-SK"/>
        </w:rPr>
        <w:t>D</w:t>
      </w:r>
      <w:r w:rsidR="006B7231" w:rsidRPr="008F633B">
        <w:rPr>
          <w:rFonts w:asciiTheme="minorHAnsi" w:hAnsiTheme="minorHAnsi" w:cs="Arial"/>
          <w:spacing w:val="-2"/>
          <w:w w:val="109"/>
          <w:lang w:val="sk-SK"/>
        </w:rPr>
        <w:t>ezmopresín</w:t>
      </w:r>
      <w:proofErr w:type="spellEnd"/>
      <w:r w:rsidRPr="008F633B">
        <w:rPr>
          <w:rFonts w:asciiTheme="minorHAnsi" w:hAnsiTheme="minorHAnsi" w:cs="Arial"/>
          <w:spacing w:val="-2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spacing w:val="-2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pacing w:val="1"/>
          <w:w w:val="109"/>
          <w:lang w:val="sk-SK"/>
        </w:rPr>
        <w:t>expandéry</w:t>
      </w:r>
      <w:proofErr w:type="spellEnd"/>
      <w:r w:rsidR="006B7231" w:rsidRPr="008F633B">
        <w:rPr>
          <w:rFonts w:asciiTheme="minorHAnsi" w:hAnsiTheme="minorHAnsi" w:cs="Arial"/>
          <w:spacing w:val="1"/>
          <w:w w:val="109"/>
          <w:lang w:val="sk-SK"/>
        </w:rPr>
        <w:t xml:space="preserve"> plazmy (napr. </w:t>
      </w:r>
      <w:proofErr w:type="spellStart"/>
      <w:r w:rsidR="006B7231" w:rsidRPr="008F633B">
        <w:rPr>
          <w:rFonts w:asciiTheme="minorHAnsi" w:hAnsiTheme="minorHAnsi" w:cs="Arial"/>
          <w:lang w:val="sk-SK"/>
        </w:rPr>
        <w:t>glycerol</w:t>
      </w:r>
      <w:proofErr w:type="spellEnd"/>
      <w:r w:rsidR="005C4557" w:rsidRPr="008F633B">
        <w:rPr>
          <w:rFonts w:asciiTheme="minorHAnsi" w:hAnsiTheme="minorHAnsi" w:cs="Arial"/>
          <w:spacing w:val="-1"/>
          <w:lang w:val="sk-SK"/>
        </w:rPr>
        <w:t xml:space="preserve"> a </w:t>
      </w:r>
      <w:r w:rsidR="006B7231" w:rsidRPr="008F633B">
        <w:rPr>
          <w:rFonts w:asciiTheme="minorHAnsi" w:hAnsiTheme="minorHAnsi" w:cs="Arial"/>
          <w:spacing w:val="-1"/>
          <w:lang w:val="sk-SK"/>
        </w:rPr>
        <w:t xml:space="preserve"> </w:t>
      </w:r>
      <w:r w:rsidR="006B7231" w:rsidRPr="008F633B">
        <w:rPr>
          <w:rFonts w:asciiTheme="minorHAnsi" w:hAnsiTheme="minorHAnsi" w:cs="Arial"/>
          <w:spacing w:val="1"/>
          <w:w w:val="109"/>
          <w:lang w:val="sk-SK"/>
        </w:rPr>
        <w:t xml:space="preserve">intravenózne podanie albumínu, </w:t>
      </w:r>
      <w:proofErr w:type="spellStart"/>
      <w:r w:rsidR="006B7231" w:rsidRPr="008F633B">
        <w:rPr>
          <w:rFonts w:asciiTheme="minorHAnsi" w:hAnsiTheme="minorHAnsi" w:cs="Arial"/>
          <w:spacing w:val="1"/>
          <w:w w:val="109"/>
          <w:lang w:val="sk-SK"/>
        </w:rPr>
        <w:t>dextránu</w:t>
      </w:r>
      <w:proofErr w:type="spellEnd"/>
      <w:r w:rsidR="006B7231" w:rsidRPr="008F633B">
        <w:rPr>
          <w:rFonts w:asciiTheme="minorHAnsi" w:hAnsiTheme="minorHAnsi" w:cs="Arial"/>
          <w:spacing w:val="1"/>
          <w:w w:val="109"/>
          <w:lang w:val="sk-SK"/>
        </w:rPr>
        <w:t xml:space="preserve">,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hydroxyetylškrobu</w:t>
      </w:r>
      <w:proofErr w:type="spellEnd"/>
      <w:r w:rsidR="006B7231" w:rsidRPr="008F633B">
        <w:rPr>
          <w:rFonts w:asciiTheme="minorHAnsi" w:hAnsiTheme="minorHAnsi" w:cs="Arial"/>
          <w:w w:val="109"/>
          <w:lang w:val="sk-SK"/>
        </w:rPr>
        <w:t xml:space="preserve"> a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manitolu</w:t>
      </w:r>
      <w:proofErr w:type="spellEnd"/>
      <w:r w:rsidR="006B7231" w:rsidRPr="008F633B">
        <w:rPr>
          <w:rFonts w:asciiTheme="minorHAnsi" w:hAnsiTheme="minorHAnsi" w:cs="Arial"/>
          <w:w w:val="109"/>
          <w:lang w:val="sk-SK"/>
        </w:rPr>
        <w:t>)</w:t>
      </w:r>
      <w:r w:rsidRPr="008F633B">
        <w:rPr>
          <w:rFonts w:asciiTheme="minorHAnsi" w:hAnsiTheme="minorHAnsi" w:cs="Arial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p</w:t>
      </w:r>
      <w:r w:rsidR="006B7231" w:rsidRPr="008F633B">
        <w:rPr>
          <w:rFonts w:asciiTheme="minorHAnsi" w:hAnsiTheme="minorHAnsi" w:cs="Arial"/>
          <w:spacing w:val="-2"/>
          <w:w w:val="109"/>
          <w:lang w:val="sk-SK"/>
        </w:rPr>
        <w:t>robenecid</w:t>
      </w:r>
      <w:proofErr w:type="spellEnd"/>
      <w:r w:rsidR="006B7231" w:rsidRPr="008F633B">
        <w:rPr>
          <w:rFonts w:asciiTheme="minorHAnsi" w:hAnsiTheme="minorHAnsi" w:cs="Arial"/>
          <w:lang w:val="sk-SK"/>
        </w:rPr>
        <w:t>.</w:t>
      </w:r>
    </w:p>
    <w:p w:rsidR="00C041E8" w:rsidRPr="008F633B" w:rsidRDefault="00730318" w:rsidP="00C041E8">
      <w:pPr>
        <w:numPr>
          <w:ilvl w:val="0"/>
          <w:numId w:val="8"/>
        </w:numPr>
        <w:shd w:val="clear" w:color="auto" w:fill="FFFFFF"/>
        <w:spacing w:before="269" w:line="264" w:lineRule="exact"/>
        <w:rPr>
          <w:rFonts w:asciiTheme="minorHAnsi" w:hAnsiTheme="minorHAnsi" w:cs="Arial"/>
          <w:spacing w:val="-1"/>
          <w:w w:val="109"/>
          <w:lang w:val="sk-SK"/>
        </w:rPr>
      </w:pPr>
      <w:proofErr w:type="spellStart"/>
      <w:r w:rsidRPr="008F633B">
        <w:rPr>
          <w:rFonts w:asciiTheme="minorHAnsi" w:hAnsiTheme="minorHAnsi" w:cs="Arial"/>
          <w:w w:val="109"/>
          <w:lang w:val="sk-SK"/>
        </w:rPr>
        <w:t>Acetazolamid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 xml:space="preserve">; </w:t>
      </w:r>
      <w:proofErr w:type="spellStart"/>
      <w:r w:rsidRPr="008F633B">
        <w:rPr>
          <w:rFonts w:asciiTheme="minorHAnsi" w:hAnsiTheme="minorHAnsi" w:cs="Arial"/>
          <w:w w:val="109"/>
          <w:lang w:val="sk-SK"/>
        </w:rPr>
        <w:t>amilorid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bumetanid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 xml:space="preserve">; </w:t>
      </w:r>
      <w:proofErr w:type="spellStart"/>
      <w:r w:rsidRPr="008F633B">
        <w:rPr>
          <w:rFonts w:asciiTheme="minorHAnsi" w:hAnsiTheme="minorHAnsi" w:cs="Arial"/>
          <w:w w:val="109"/>
          <w:lang w:val="sk-SK"/>
        </w:rPr>
        <w:t>furosemid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chlortalidón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>indapamid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w w:val="109"/>
          <w:lang w:val="sk-SK"/>
        </w:rPr>
        <w:t>kanrenón</w:t>
      </w:r>
      <w:proofErr w:type="spellEnd"/>
      <w:r w:rsidRPr="008F633B">
        <w:rPr>
          <w:rFonts w:asciiTheme="minorHAnsi" w:hAnsiTheme="minorHAnsi" w:cs="Arial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 xml:space="preserve"> </w:t>
      </w:r>
      <w:r w:rsidR="006B7231" w:rsidRPr="008F633B">
        <w:rPr>
          <w:rFonts w:asciiTheme="minorHAnsi" w:hAnsiTheme="minorHAnsi" w:cs="Arial"/>
          <w:w w:val="109"/>
          <w:lang w:val="sk-SK"/>
        </w:rPr>
        <w:t xml:space="preserve">kyselina </w:t>
      </w:r>
      <w:proofErr w:type="spellStart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>etakrynová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 xml:space="preserve">; </w:t>
      </w:r>
      <w:proofErr w:type="spellStart"/>
      <w:r w:rsidRPr="008F633B">
        <w:rPr>
          <w:rFonts w:asciiTheme="minorHAnsi" w:hAnsiTheme="minorHAnsi" w:cs="Arial"/>
          <w:spacing w:val="-1"/>
          <w:w w:val="109"/>
          <w:lang w:val="sk-SK"/>
        </w:rPr>
        <w:t>metolazón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 xml:space="preserve">; </w:t>
      </w:r>
      <w:proofErr w:type="spellStart"/>
      <w:r w:rsidRPr="008F633B">
        <w:rPr>
          <w:rFonts w:asciiTheme="minorHAnsi" w:hAnsiTheme="minorHAnsi" w:cs="Arial"/>
          <w:spacing w:val="-1"/>
          <w:w w:val="109"/>
          <w:lang w:val="sk-SK"/>
        </w:rPr>
        <w:t>spironolaktón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>;</w:t>
      </w:r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>tiazidy</w:t>
      </w:r>
      <w:proofErr w:type="spellEnd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 xml:space="preserve"> (napr. </w:t>
      </w:r>
      <w:proofErr w:type="spellStart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>bendroflumetiazid</w:t>
      </w:r>
      <w:proofErr w:type="spellEnd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 xml:space="preserve">, </w:t>
      </w:r>
      <w:proofErr w:type="spellStart"/>
      <w:r w:rsidR="006B7231" w:rsidRPr="008F633B">
        <w:rPr>
          <w:rFonts w:asciiTheme="minorHAnsi" w:hAnsiTheme="minorHAnsi" w:cs="Arial"/>
          <w:spacing w:val="-1"/>
          <w:w w:val="109"/>
          <w:lang w:val="sk-SK"/>
        </w:rPr>
        <w:t>h</w:t>
      </w:r>
      <w:r w:rsidRPr="008F633B">
        <w:rPr>
          <w:rFonts w:asciiTheme="minorHAnsi" w:hAnsiTheme="minorHAnsi" w:cs="Arial"/>
          <w:spacing w:val="-1"/>
          <w:w w:val="109"/>
          <w:lang w:val="sk-SK"/>
        </w:rPr>
        <w:t>ydrochlorotiazid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 xml:space="preserve">, </w:t>
      </w:r>
      <w:proofErr w:type="spellStart"/>
      <w:r w:rsidRPr="008F633B">
        <w:rPr>
          <w:rFonts w:asciiTheme="minorHAnsi" w:hAnsiTheme="minorHAnsi" w:cs="Arial"/>
          <w:spacing w:val="-1"/>
          <w:w w:val="109"/>
          <w:lang w:val="sk-SK"/>
        </w:rPr>
        <w:t>chlorotiazid</w:t>
      </w:r>
      <w:proofErr w:type="spellEnd"/>
      <w:r w:rsidRPr="008F633B">
        <w:rPr>
          <w:rFonts w:asciiTheme="minorHAnsi" w:hAnsiTheme="minorHAnsi" w:cs="Arial"/>
          <w:spacing w:val="-1"/>
          <w:w w:val="109"/>
          <w:lang w:val="sk-SK"/>
        </w:rPr>
        <w:t xml:space="preserve">); </w:t>
      </w:r>
      <w:proofErr w:type="spellStart"/>
      <w:r w:rsidRPr="008F633B">
        <w:rPr>
          <w:rFonts w:asciiTheme="minorHAnsi" w:hAnsiTheme="minorHAnsi" w:cs="Arial"/>
          <w:spacing w:val="7"/>
          <w:lang w:val="sk-SK"/>
        </w:rPr>
        <w:t>triamterén</w:t>
      </w:r>
      <w:proofErr w:type="spellEnd"/>
      <w:r w:rsidRPr="008F633B">
        <w:rPr>
          <w:rFonts w:asciiTheme="minorHAnsi" w:hAnsiTheme="minorHAnsi" w:cs="Arial"/>
          <w:spacing w:val="7"/>
          <w:lang w:val="sk-SK"/>
        </w:rPr>
        <w:t>;</w:t>
      </w:r>
      <w:r w:rsidR="00BA0BC2" w:rsidRPr="008F633B">
        <w:rPr>
          <w:rFonts w:asciiTheme="minorHAnsi" w:hAnsiTheme="minorHAnsi" w:cs="Arial"/>
          <w:spacing w:val="7"/>
          <w:lang w:val="sk-SK"/>
        </w:rPr>
        <w:t xml:space="preserve"> </w:t>
      </w:r>
      <w:proofErr w:type="spellStart"/>
      <w:r w:rsidR="00BA0BC2" w:rsidRPr="008F633B">
        <w:rPr>
          <w:rFonts w:asciiTheme="minorHAnsi" w:hAnsiTheme="minorHAnsi" w:cs="Arial"/>
          <w:spacing w:val="7"/>
          <w:lang w:val="sk-SK"/>
        </w:rPr>
        <w:t>vapt</w:t>
      </w:r>
      <w:r w:rsidR="001F5AB5" w:rsidRPr="008F633B">
        <w:rPr>
          <w:rFonts w:asciiTheme="minorHAnsi" w:hAnsiTheme="minorHAnsi" w:cs="Arial"/>
          <w:spacing w:val="7"/>
          <w:lang w:val="sk-SK"/>
        </w:rPr>
        <w:t>a</w:t>
      </w:r>
      <w:r w:rsidR="00BA0BC2" w:rsidRPr="008F633B">
        <w:rPr>
          <w:rFonts w:asciiTheme="minorHAnsi" w:hAnsiTheme="minorHAnsi" w:cs="Arial"/>
          <w:spacing w:val="7"/>
          <w:lang w:val="sk-SK"/>
        </w:rPr>
        <w:t>ny</w:t>
      </w:r>
      <w:proofErr w:type="spellEnd"/>
      <w:r w:rsidR="00BA0BC2" w:rsidRPr="008F633B">
        <w:rPr>
          <w:rFonts w:asciiTheme="minorHAnsi" w:hAnsiTheme="minorHAnsi" w:cs="Arial"/>
          <w:spacing w:val="7"/>
          <w:lang w:val="sk-SK"/>
        </w:rPr>
        <w:t xml:space="preserve"> (napr.</w:t>
      </w:r>
      <w:r w:rsidR="006B7231" w:rsidRPr="008F633B">
        <w:rPr>
          <w:rFonts w:asciiTheme="minorHAnsi" w:hAnsiTheme="minorHAnsi" w:cs="Arial"/>
          <w:spacing w:val="7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pacing w:val="7"/>
          <w:lang w:val="sk-SK"/>
        </w:rPr>
        <w:t>tolvapt</w:t>
      </w:r>
      <w:r w:rsidR="001F5AB5" w:rsidRPr="008F633B">
        <w:rPr>
          <w:rFonts w:asciiTheme="minorHAnsi" w:hAnsiTheme="minorHAnsi" w:cs="Arial"/>
          <w:spacing w:val="7"/>
          <w:lang w:val="sk-SK"/>
        </w:rPr>
        <w:t>a</w:t>
      </w:r>
      <w:r w:rsidR="006B7231" w:rsidRPr="008F633B">
        <w:rPr>
          <w:rFonts w:asciiTheme="minorHAnsi" w:hAnsiTheme="minorHAnsi" w:cs="Arial"/>
          <w:spacing w:val="7"/>
          <w:lang w:val="sk-SK"/>
        </w:rPr>
        <w:t>n</w:t>
      </w:r>
      <w:proofErr w:type="spellEnd"/>
      <w:r w:rsidR="006B7231" w:rsidRPr="008F633B">
        <w:rPr>
          <w:rFonts w:asciiTheme="minorHAnsi" w:hAnsiTheme="minorHAnsi" w:cs="Arial"/>
          <w:spacing w:val="7"/>
          <w:lang w:val="sk-SK"/>
        </w:rPr>
        <w:t>)</w:t>
      </w:r>
      <w:r w:rsidR="007E1D96" w:rsidRPr="008F633B">
        <w:rPr>
          <w:rFonts w:asciiTheme="minorHAnsi" w:hAnsiTheme="minorHAnsi" w:cs="Arial"/>
          <w:spacing w:val="7"/>
          <w:lang w:val="sk-SK"/>
        </w:rPr>
        <w:t>.</w:t>
      </w:r>
    </w:p>
    <w:p w:rsidR="00F42B82" w:rsidRPr="001A126E" w:rsidRDefault="00F42B82" w:rsidP="00C041E8">
      <w:pPr>
        <w:shd w:val="clear" w:color="auto" w:fill="FFFFFF"/>
        <w:spacing w:before="269" w:line="264" w:lineRule="exact"/>
        <w:rPr>
          <w:rFonts w:asciiTheme="minorHAnsi" w:hAnsiTheme="minorHAnsi" w:cs="Arial"/>
          <w:b/>
          <w:spacing w:val="-1"/>
          <w:w w:val="109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6"/>
          <w:sz w:val="24"/>
          <w:szCs w:val="24"/>
          <w:lang w:val="sk-SK"/>
        </w:rPr>
        <w:t>O</w:t>
      </w:r>
      <w:r w:rsidR="006B7231" w:rsidRPr="001A126E">
        <w:rPr>
          <w:rFonts w:asciiTheme="minorHAnsi" w:hAnsiTheme="minorHAnsi" w:cs="Arial"/>
          <w:spacing w:val="6"/>
          <w:sz w:val="24"/>
          <w:szCs w:val="24"/>
          <w:lang w:val="sk-SK"/>
        </w:rPr>
        <w:t>krem</w:t>
      </w:r>
      <w:r w:rsidRPr="001A126E">
        <w:rPr>
          <w:rFonts w:asciiTheme="minorHAnsi" w:hAnsiTheme="minorHAnsi" w:cs="Arial"/>
          <w:spacing w:val="6"/>
          <w:sz w:val="24"/>
          <w:szCs w:val="24"/>
          <w:lang w:val="sk-SK"/>
        </w:rPr>
        <w:t>:</w:t>
      </w:r>
    </w:p>
    <w:p w:rsidR="00C041E8" w:rsidRPr="008F633B" w:rsidRDefault="005F7E45" w:rsidP="006B7231">
      <w:pPr>
        <w:numPr>
          <w:ilvl w:val="0"/>
          <w:numId w:val="8"/>
        </w:numPr>
        <w:shd w:val="clear" w:color="auto" w:fill="FFFFFF"/>
        <w:spacing w:before="269" w:line="264" w:lineRule="exact"/>
        <w:rPr>
          <w:rFonts w:asciiTheme="minorHAnsi" w:hAnsiTheme="minorHAnsi" w:cs="Arial"/>
          <w:spacing w:val="6"/>
          <w:sz w:val="24"/>
          <w:szCs w:val="24"/>
          <w:lang w:val="sk-SK"/>
        </w:rPr>
      </w:pPr>
      <w:proofErr w:type="spellStart"/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d</w:t>
      </w:r>
      <w:r w:rsidR="006B7231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rospirenón</w:t>
      </w:r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u</w:t>
      </w:r>
      <w:proofErr w:type="spellEnd"/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;</w:t>
      </w:r>
      <w:r w:rsidR="006B7231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pamabróm</w:t>
      </w:r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u</w:t>
      </w:r>
      <w:proofErr w:type="spellEnd"/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;</w:t>
      </w:r>
      <w:r w:rsidR="00A4595D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a oftalmologickému podaniu</w:t>
      </w:r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 </w:t>
      </w:r>
      <w:proofErr w:type="spellStart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ihibítorov</w:t>
      </w:r>
      <w:proofErr w:type="spellEnd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</w:t>
      </w:r>
      <w:proofErr w:type="spellStart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karbonickej</w:t>
      </w:r>
      <w:proofErr w:type="spellEnd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</w:t>
      </w:r>
      <w:proofErr w:type="spellStart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anhydrázy</w:t>
      </w:r>
      <w:proofErr w:type="spellEnd"/>
      <w:r w:rsidR="00C041E8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</w:t>
      </w:r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(napr. </w:t>
      </w:r>
      <w:proofErr w:type="spellStart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dorzolamid</w:t>
      </w:r>
      <w:proofErr w:type="spellEnd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, </w:t>
      </w:r>
      <w:proofErr w:type="spellStart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brinzolamid</w:t>
      </w:r>
      <w:proofErr w:type="spellEnd"/>
      <w:r w:rsidR="00FB03D9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)</w:t>
      </w:r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;</w:t>
      </w:r>
    </w:p>
    <w:p w:rsidR="006B7231" w:rsidRPr="008F633B" w:rsidRDefault="005F7E45" w:rsidP="006B7231">
      <w:pPr>
        <w:numPr>
          <w:ilvl w:val="0"/>
          <w:numId w:val="8"/>
        </w:numPr>
        <w:shd w:val="clear" w:color="auto" w:fill="FFFFFF"/>
        <w:spacing w:before="269" w:line="264" w:lineRule="exact"/>
        <w:rPr>
          <w:rFonts w:asciiTheme="minorHAnsi" w:hAnsiTheme="minorHAnsi" w:cs="Arial"/>
          <w:spacing w:val="6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l</w:t>
      </w:r>
      <w:r w:rsidR="00F42B82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okálne</w:t>
      </w:r>
      <w:r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ho podania</w:t>
      </w:r>
      <w:r w:rsidR="00F42B82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</w:t>
      </w:r>
      <w:proofErr w:type="spellStart"/>
      <w:r w:rsidR="00F42B82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>fenylpresínu</w:t>
      </w:r>
      <w:proofErr w:type="spellEnd"/>
      <w:r w:rsidR="00F42B82" w:rsidRPr="008F633B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 pri dentálnej anestézii.</w:t>
      </w:r>
    </w:p>
    <w:p w:rsidR="006B7231" w:rsidRPr="001A126E" w:rsidRDefault="003571CA" w:rsidP="005F7E45">
      <w:pPr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6"/>
          <w:sz w:val="24"/>
          <w:szCs w:val="24"/>
          <w:lang w:val="sk-SK"/>
        </w:rPr>
        <w:t xml:space="preserve">Detekcia </w:t>
      </w:r>
      <w:r w:rsidR="006B7231" w:rsidRPr="001A126E">
        <w:rPr>
          <w:rFonts w:asciiTheme="minorHAnsi" w:hAnsiTheme="minorHAnsi" w:cs="Arial"/>
          <w:spacing w:val="6"/>
          <w:sz w:val="24"/>
          <w:szCs w:val="24"/>
          <w:lang w:val="sk-SK"/>
        </w:rPr>
        <w:t>akéhokoľvek množstva látky, pri ktorej sa  zohľadňuje prahová h</w:t>
      </w:r>
      <w:r w:rsidR="006B7231" w:rsidRPr="001A126E">
        <w:rPr>
          <w:rFonts w:asciiTheme="minorHAnsi" w:hAnsiTheme="minorHAnsi" w:cs="Arial"/>
          <w:spacing w:val="-2"/>
          <w:sz w:val="24"/>
          <w:szCs w:val="24"/>
          <w:lang w:val="sk-SK"/>
        </w:rPr>
        <w:t>o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>dnota (napr.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formoterol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salbutamol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katín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efedrín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metylefedrín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a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pseudoefedrín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), </w:t>
      </w:r>
      <w:r w:rsidR="006B7231" w:rsidRPr="001A126E">
        <w:rPr>
          <w:rFonts w:asciiTheme="minorHAnsi" w:hAnsiTheme="minorHAnsi" w:cs="Arial"/>
          <w:i/>
          <w:iCs/>
          <w:sz w:val="24"/>
          <w:szCs w:val="24"/>
          <w:lang w:val="sk-SK"/>
        </w:rPr>
        <w:t xml:space="preserve">počas súťaže 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alebo </w:t>
      </w:r>
      <w:r w:rsidR="006B7231" w:rsidRPr="001A126E">
        <w:rPr>
          <w:rFonts w:asciiTheme="minorHAnsi" w:hAnsiTheme="minorHAnsi" w:cs="Arial"/>
          <w:i/>
          <w:iCs/>
          <w:sz w:val="24"/>
          <w:szCs w:val="24"/>
          <w:lang w:val="sk-SK"/>
        </w:rPr>
        <w:t xml:space="preserve">mimo súťaže 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(podľa ich zaradenia) súčasne s diuretikom alebo inou maskovacou látkou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bude považovaná za</w:t>
      </w:r>
      <w:r w:rsidR="00C041E8" w:rsidRPr="001A126E">
        <w:rPr>
          <w:rFonts w:asciiTheme="minorHAnsi" w:hAnsiTheme="minorHAnsi" w:cs="Arial"/>
          <w:sz w:val="24"/>
          <w:szCs w:val="24"/>
          <w:lang w:val="sk-SK"/>
        </w:rPr>
        <w:t xml:space="preserve"> nepriaznivý analytický nález a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vyžaduje doručenie osobitnej terapeutickej výnimky pre túto substanciu, okrem terapeutickej výnimky udelenej pre diuretikum alebo maskovaciu látku.</w:t>
      </w:r>
    </w:p>
    <w:p w:rsidR="006B7231" w:rsidRPr="001A126E" w:rsidRDefault="006B7231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965890" w:rsidRPr="001A126E" w:rsidRDefault="00965890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6D3A4B" w:rsidRPr="001A126E" w:rsidRDefault="006D3A4B" w:rsidP="006B7231">
      <w:pPr>
        <w:rPr>
          <w:rFonts w:asciiTheme="minorHAnsi" w:hAnsiTheme="minorHAnsi" w:cs="Arial"/>
          <w:spacing w:val="-2"/>
          <w:sz w:val="24"/>
          <w:szCs w:val="24"/>
          <w:lang w:val="sk-SK"/>
        </w:rPr>
      </w:pPr>
    </w:p>
    <w:p w:rsidR="006B7231" w:rsidRPr="001A126E" w:rsidRDefault="006B7231" w:rsidP="00C041E8">
      <w:pPr>
        <w:pStyle w:val="DefaultText"/>
        <w:jc w:val="center"/>
        <w:rPr>
          <w:rFonts w:asciiTheme="minorHAnsi" w:hAnsiTheme="minorHAnsi" w:cs="Arial"/>
          <w:b/>
          <w:sz w:val="28"/>
          <w:szCs w:val="28"/>
          <w:lang w:val="sk-SK"/>
        </w:rPr>
      </w:pPr>
      <w:r w:rsidRPr="001A126E">
        <w:rPr>
          <w:rFonts w:asciiTheme="minorHAnsi" w:hAnsiTheme="minorHAnsi" w:cs="Arial"/>
          <w:b/>
          <w:sz w:val="28"/>
          <w:szCs w:val="28"/>
          <w:lang w:val="sk-SK"/>
        </w:rPr>
        <w:lastRenderedPageBreak/>
        <w:t>ZAKÁZANÉ METÓDY</w:t>
      </w:r>
    </w:p>
    <w:p w:rsidR="006B7231" w:rsidRPr="001A126E" w:rsidRDefault="006B7231" w:rsidP="006B7231">
      <w:pPr>
        <w:ind w:left="708" w:firstLine="708"/>
        <w:rPr>
          <w:rFonts w:asciiTheme="minorHAnsi" w:hAnsiTheme="minorHAnsi" w:cs="Arial"/>
          <w:b/>
          <w:spacing w:val="-12"/>
          <w:w w:val="119"/>
          <w:sz w:val="24"/>
          <w:szCs w:val="24"/>
          <w:lang w:val="sk-SK"/>
        </w:rPr>
      </w:pPr>
    </w:p>
    <w:p w:rsidR="006B7231" w:rsidRPr="00374013" w:rsidRDefault="006B7231" w:rsidP="006B7231">
      <w:pPr>
        <w:shd w:val="clear" w:color="auto" w:fill="FFFFFF"/>
        <w:ind w:left="10"/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>M1 .  MANIPULÁCIA S KRVOU ALEBO KRVNÝMI ZLOŽKAMI</w:t>
      </w:r>
    </w:p>
    <w:p w:rsidR="006B7231" w:rsidRPr="001A126E" w:rsidRDefault="006B7231" w:rsidP="006B7231">
      <w:pPr>
        <w:shd w:val="clear" w:color="auto" w:fill="FFFFFF"/>
        <w:spacing w:before="254"/>
        <w:rPr>
          <w:rFonts w:asciiTheme="minorHAnsi" w:hAnsiTheme="minorHAnsi" w:cs="Arial"/>
          <w:spacing w:val="3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>Zakázané je:</w:t>
      </w:r>
    </w:p>
    <w:p w:rsidR="006B7231" w:rsidRPr="001A126E" w:rsidRDefault="006B7231" w:rsidP="00E916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Theme="minorHAnsi" w:hAnsiTheme="minorHAnsi" w:cs="Arial"/>
          <w:spacing w:val="3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Podanie alebo spätné navrátenie do cievneho riečiska akéhokoľvek množstva </w:t>
      </w:r>
      <w:proofErr w:type="spellStart"/>
      <w:r w:rsidR="00C041E8"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>autológnej</w:t>
      </w:r>
      <w:proofErr w:type="spellEnd"/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, </w:t>
      </w:r>
      <w:proofErr w:type="spellStart"/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>alogénnej</w:t>
      </w:r>
      <w:proofErr w:type="spellEnd"/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 (homológnej) alebo </w:t>
      </w:r>
      <w:proofErr w:type="spellStart"/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>heterológnej</w:t>
      </w:r>
      <w:proofErr w:type="spellEnd"/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 krvi alebo produktov červených krviniek akéhokoľvek pôvodu. </w:t>
      </w:r>
    </w:p>
    <w:p w:rsidR="00C041E8" w:rsidRPr="008F633B" w:rsidRDefault="006B7231" w:rsidP="00E916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Theme="minorHAnsi" w:hAnsiTheme="minorHAnsi" w:cs="Arial"/>
          <w:spacing w:val="3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Umelé zvyšovanie pľúcneho prestupu, prenosu alebo prísunu kyslíka </w:t>
      </w:r>
      <w:r w:rsidR="009036B2" w:rsidRPr="008F633B">
        <w:rPr>
          <w:rFonts w:asciiTheme="minorHAnsi" w:hAnsiTheme="minorHAnsi" w:cs="Arial"/>
          <w:spacing w:val="3"/>
          <w:sz w:val="24"/>
          <w:szCs w:val="24"/>
          <w:lang w:val="sk-SK"/>
        </w:rPr>
        <w:t>zahŕňajú</w:t>
      </w:r>
      <w:r w:rsidRPr="008F633B">
        <w:rPr>
          <w:rFonts w:asciiTheme="minorHAnsi" w:hAnsiTheme="minorHAnsi" w:cs="Arial"/>
          <w:spacing w:val="3"/>
          <w:sz w:val="24"/>
          <w:szCs w:val="24"/>
          <w:lang w:val="sk-SK"/>
        </w:rPr>
        <w:t>ce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, ale nie s obmedzením len na ne:</w:t>
      </w:r>
      <w:r w:rsidRPr="008F633B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 </w:t>
      </w:r>
    </w:p>
    <w:p w:rsidR="006B7231" w:rsidRPr="008F633B" w:rsidRDefault="00C041E8" w:rsidP="00E9164F">
      <w:pPr>
        <w:pStyle w:val="Bezriadkovania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8F633B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>perfluorované</w:t>
      </w:r>
      <w:proofErr w:type="spellEnd"/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 xml:space="preserve"> chemikálie</w:t>
      </w:r>
      <w:r w:rsidRPr="008F633B">
        <w:rPr>
          <w:rFonts w:asciiTheme="minorHAnsi" w:hAnsiTheme="minorHAnsi" w:cs="Arial"/>
          <w:sz w:val="24"/>
          <w:szCs w:val="24"/>
          <w:lang w:val="sk-SK"/>
        </w:rPr>
        <w:t>;</w:t>
      </w:r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proofErr w:type="spellStart"/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>efaproxiral</w:t>
      </w:r>
      <w:proofErr w:type="spellEnd"/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 xml:space="preserve"> (RSR13) a modifikované </w:t>
      </w:r>
      <w:r w:rsidRPr="008F633B">
        <w:rPr>
          <w:rFonts w:asciiTheme="minorHAnsi" w:hAnsiTheme="minorHAnsi" w:cs="Arial"/>
          <w:sz w:val="24"/>
          <w:szCs w:val="24"/>
          <w:lang w:val="sk-SK"/>
        </w:rPr>
        <w:tab/>
      </w:r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 xml:space="preserve">hemoglobínové </w:t>
      </w:r>
      <w:r w:rsidR="001A126E" w:rsidRPr="008F633B">
        <w:rPr>
          <w:rFonts w:asciiTheme="minorHAnsi" w:hAnsiTheme="minorHAnsi" w:cs="Arial"/>
          <w:sz w:val="24"/>
          <w:szCs w:val="24"/>
          <w:lang w:val="sk-SK"/>
        </w:rPr>
        <w:tab/>
      </w:r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>prípravky</w:t>
      </w:r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(napr.</w:t>
      </w:r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 xml:space="preserve"> náhrady krvi na báze hemoglobínu, </w:t>
      </w:r>
      <w:r w:rsidRPr="008F633B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Pr="008F633B">
        <w:rPr>
          <w:rFonts w:asciiTheme="minorHAnsi" w:hAnsiTheme="minorHAnsi" w:cs="Arial"/>
          <w:sz w:val="24"/>
          <w:szCs w:val="24"/>
          <w:lang w:val="sk-SK"/>
        </w:rPr>
        <w:t>mikrokapsulové</w:t>
      </w:r>
      <w:proofErr w:type="spellEnd"/>
      <w:r w:rsidRPr="008F633B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r w:rsidR="001A126E" w:rsidRPr="008F633B">
        <w:rPr>
          <w:rFonts w:asciiTheme="minorHAnsi" w:hAnsiTheme="minorHAnsi" w:cs="Arial"/>
          <w:sz w:val="24"/>
          <w:szCs w:val="24"/>
          <w:lang w:val="sk-SK"/>
        </w:rPr>
        <w:tab/>
      </w:r>
      <w:r w:rsidR="006B7231" w:rsidRPr="008F633B">
        <w:rPr>
          <w:rFonts w:asciiTheme="minorHAnsi" w:hAnsiTheme="minorHAnsi" w:cs="Arial"/>
          <w:sz w:val="24"/>
          <w:szCs w:val="24"/>
          <w:lang w:val="sk-SK"/>
        </w:rPr>
        <w:t>hemoglobínové produkty). Kyslík nie je zakázaný.</w:t>
      </w:r>
    </w:p>
    <w:p w:rsidR="006B7231" w:rsidRPr="008F633B" w:rsidRDefault="006B7231" w:rsidP="00E916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Theme="minorHAnsi" w:hAnsiTheme="minorHAnsi" w:cs="Arial"/>
          <w:spacing w:val="3"/>
          <w:sz w:val="24"/>
          <w:szCs w:val="24"/>
          <w:lang w:val="sk-SK"/>
        </w:rPr>
      </w:pPr>
      <w:r w:rsidRPr="008F633B">
        <w:rPr>
          <w:rFonts w:asciiTheme="minorHAnsi" w:hAnsiTheme="minorHAnsi" w:cs="Arial"/>
          <w:bCs/>
          <w:spacing w:val="3"/>
          <w:sz w:val="24"/>
          <w:szCs w:val="24"/>
          <w:lang w:val="sk-SK"/>
        </w:rPr>
        <w:t xml:space="preserve">Akákoľvek forma </w:t>
      </w:r>
      <w:proofErr w:type="spellStart"/>
      <w:r w:rsidRPr="008F633B">
        <w:rPr>
          <w:rFonts w:asciiTheme="minorHAnsi" w:hAnsiTheme="minorHAnsi" w:cs="Arial"/>
          <w:bCs/>
          <w:spacing w:val="3"/>
          <w:sz w:val="24"/>
          <w:szCs w:val="24"/>
          <w:lang w:val="sk-SK"/>
        </w:rPr>
        <w:t>intravaskulárnej</w:t>
      </w:r>
      <w:proofErr w:type="spellEnd"/>
      <w:r w:rsidRPr="008F633B">
        <w:rPr>
          <w:rFonts w:asciiTheme="minorHAnsi" w:hAnsiTheme="minorHAnsi" w:cs="Arial"/>
          <w:bCs/>
          <w:spacing w:val="3"/>
          <w:sz w:val="24"/>
          <w:szCs w:val="24"/>
          <w:lang w:val="sk-SK"/>
        </w:rPr>
        <w:t xml:space="preserve"> manipulácie krvi alebo zložiek krvi fyzikálnou alebo chemickou cestou.</w:t>
      </w:r>
    </w:p>
    <w:p w:rsidR="006B7231" w:rsidRPr="001A126E" w:rsidRDefault="006B7231" w:rsidP="006B7231">
      <w:pPr>
        <w:rPr>
          <w:rFonts w:asciiTheme="minorHAnsi" w:hAnsiTheme="minorHAnsi" w:cs="Arial"/>
          <w:b/>
          <w:spacing w:val="-12"/>
          <w:w w:val="119"/>
          <w:sz w:val="24"/>
          <w:szCs w:val="24"/>
          <w:lang w:val="sk-SK"/>
        </w:rPr>
      </w:pPr>
    </w:p>
    <w:p w:rsidR="006B7231" w:rsidRPr="00374013" w:rsidRDefault="006B7231" w:rsidP="006B7231">
      <w:pPr>
        <w:shd w:val="clear" w:color="auto" w:fill="FFFFFF"/>
        <w:ind w:left="10"/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pacing w:val="3"/>
          <w:sz w:val="24"/>
          <w:szCs w:val="24"/>
          <w:lang w:val="sk-SK"/>
        </w:rPr>
        <w:t>M2.  CHEMICKÁ A FYZIKÁLNA MANIPULÁCIA</w:t>
      </w:r>
    </w:p>
    <w:p w:rsidR="006B7231" w:rsidRPr="001A126E" w:rsidRDefault="006B7231" w:rsidP="006B7231">
      <w:pPr>
        <w:shd w:val="clear" w:color="auto" w:fill="FFFFFF"/>
        <w:spacing w:before="254"/>
        <w:rPr>
          <w:rFonts w:asciiTheme="minorHAnsi" w:hAnsiTheme="minorHAnsi" w:cs="Arial"/>
          <w:spacing w:val="3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>Zakázané je:</w:t>
      </w:r>
    </w:p>
    <w:p w:rsidR="006B7231" w:rsidRPr="001A126E" w:rsidRDefault="006B7231" w:rsidP="00E916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50" w:after="0" w:line="240" w:lineRule="auto"/>
        <w:ind w:hanging="180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Falšovanie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alebo </w:t>
      </w:r>
      <w:r w:rsidRPr="001A126E">
        <w:rPr>
          <w:rFonts w:asciiTheme="minorHAnsi" w:hAnsiTheme="minorHAnsi" w:cs="Arial"/>
          <w:iCs/>
          <w:sz w:val="24"/>
          <w:szCs w:val="24"/>
          <w:lang w:val="sk-SK"/>
        </w:rPr>
        <w:t>pokus o falšovanie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 </w:t>
      </w:r>
      <w:r w:rsidRPr="001A126E">
        <w:rPr>
          <w:rFonts w:asciiTheme="minorHAnsi" w:hAnsiTheme="minorHAnsi" w:cs="Arial"/>
          <w:iCs/>
          <w:sz w:val="24"/>
          <w:szCs w:val="24"/>
          <w:lang w:val="sk-SK"/>
        </w:rPr>
        <w:t>za účelom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porušiť integritu a platnosť       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vzoriek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odobratých pri 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dopingových kontrolách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. Patrí sem, ale nie s 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>obmedzením len na ne:</w:t>
      </w:r>
      <w:r w:rsidRPr="001A126E">
        <w:rPr>
          <w:rFonts w:asciiTheme="minorHAnsi" w:hAnsiTheme="minorHAnsi" w:cs="Arial"/>
          <w:spacing w:val="3"/>
          <w:sz w:val="24"/>
          <w:szCs w:val="24"/>
          <w:lang w:val="sk-SK"/>
        </w:rPr>
        <w:t xml:space="preserve">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>zámena a/a</w:t>
      </w:r>
      <w:r w:rsidR="00BA0BC2" w:rsidRPr="001A126E">
        <w:rPr>
          <w:rFonts w:asciiTheme="minorHAnsi" w:hAnsiTheme="minorHAnsi" w:cs="Arial"/>
          <w:sz w:val="24"/>
          <w:szCs w:val="24"/>
          <w:lang w:val="sk-SK"/>
        </w:rPr>
        <w:t xml:space="preserve">lebo znehodnotenie moču (napr. 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proteináza</w:t>
      </w:r>
      <w:proofErr w:type="spellEnd"/>
      <w:r w:rsidRPr="001A126E">
        <w:rPr>
          <w:rFonts w:asciiTheme="minorHAnsi" w:hAnsiTheme="minorHAnsi" w:cs="Arial"/>
          <w:sz w:val="24"/>
          <w:szCs w:val="24"/>
          <w:lang w:val="sk-SK"/>
        </w:rPr>
        <w:t>).</w:t>
      </w:r>
    </w:p>
    <w:p w:rsidR="006B7231" w:rsidRPr="001A126E" w:rsidRDefault="006B7231" w:rsidP="00E916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50" w:after="0" w:line="240" w:lineRule="auto"/>
        <w:ind w:hanging="180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Intravenózne infúzie a/alebo injekcie v objeme viac ako 50 ml počas šiestich 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>hodín okrem tých, ktoré boli podané legitímne v priebehu hospitalizácie</w:t>
      </w:r>
      <w:r w:rsidR="003571CA" w:rsidRPr="001A126E">
        <w:rPr>
          <w:rFonts w:asciiTheme="minorHAnsi" w:hAnsiTheme="minorHAnsi" w:cs="Arial"/>
          <w:sz w:val="24"/>
          <w:szCs w:val="24"/>
          <w:lang w:val="sk-SK"/>
        </w:rPr>
        <w:t xml:space="preserve">, </w:t>
      </w:r>
      <w:r w:rsidR="007E1D96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3571CA" w:rsidRPr="001A126E">
        <w:rPr>
          <w:rFonts w:asciiTheme="minorHAnsi" w:hAnsiTheme="minorHAnsi" w:cs="Arial"/>
          <w:sz w:val="24"/>
          <w:szCs w:val="24"/>
          <w:lang w:val="sk-SK"/>
        </w:rPr>
        <w:t>chirurgického zákroku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alebo počas klinických vyšetrení. </w:t>
      </w:r>
    </w:p>
    <w:p w:rsidR="006B7231" w:rsidRPr="001A126E" w:rsidRDefault="006B7231" w:rsidP="006B7231">
      <w:pPr>
        <w:spacing w:line="240" w:lineRule="auto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spacing w:line="240" w:lineRule="auto"/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M3.  GÉNOVÝ  DOPING</w:t>
      </w:r>
    </w:p>
    <w:p w:rsidR="006B7231" w:rsidRPr="001A126E" w:rsidRDefault="006B7231" w:rsidP="006B7231">
      <w:pPr>
        <w:spacing w:line="240" w:lineRule="auto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S potenciálom zvýšiť športový výkon je zakázané: </w:t>
      </w:r>
    </w:p>
    <w:p w:rsidR="006B7231" w:rsidRPr="001A126E" w:rsidRDefault="00C041E8" w:rsidP="00E9164F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val="sk-SK"/>
        </w:rPr>
      </w:pP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Transfé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r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polymérov nukleových kyselín al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ebo </w:t>
      </w: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analógov</w:t>
      </w:r>
      <w:proofErr w:type="spellEnd"/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nukleových kyselín;</w:t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</w:p>
    <w:p w:rsidR="006B7231" w:rsidRPr="001A126E" w:rsidRDefault="006B7231" w:rsidP="00E9164F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Použitie normálnych alebo geneticky modifikovaných buniek.</w:t>
      </w:r>
    </w:p>
    <w:p w:rsidR="006B7231" w:rsidRPr="001A126E" w:rsidRDefault="006B7231" w:rsidP="006B7231">
      <w:pPr>
        <w:rPr>
          <w:rFonts w:asciiTheme="minorHAnsi" w:hAnsiTheme="minorHAnsi" w:cs="Arial"/>
          <w:b/>
          <w:spacing w:val="-12"/>
          <w:w w:val="119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b/>
          <w:spacing w:val="-12"/>
          <w:w w:val="119"/>
          <w:sz w:val="24"/>
          <w:szCs w:val="24"/>
          <w:lang w:val="sk-SK"/>
        </w:rPr>
      </w:pPr>
    </w:p>
    <w:p w:rsidR="006B7231" w:rsidRPr="001A126E" w:rsidRDefault="006B7231" w:rsidP="006B7231">
      <w:pPr>
        <w:rPr>
          <w:rFonts w:asciiTheme="minorHAnsi" w:hAnsiTheme="minorHAnsi" w:cs="Arial"/>
          <w:sz w:val="24"/>
          <w:szCs w:val="24"/>
          <w:lang w:val="sk-SK"/>
        </w:rPr>
      </w:pPr>
    </w:p>
    <w:p w:rsidR="00C041E8" w:rsidRPr="001A126E" w:rsidRDefault="00C041E8" w:rsidP="006B7231">
      <w:pPr>
        <w:rPr>
          <w:rFonts w:asciiTheme="minorHAnsi" w:hAnsiTheme="minorHAnsi" w:cs="Arial"/>
          <w:sz w:val="24"/>
          <w:szCs w:val="24"/>
          <w:lang w:val="sk-SK"/>
        </w:rPr>
      </w:pPr>
    </w:p>
    <w:p w:rsidR="006B7231" w:rsidRPr="008F633B" w:rsidRDefault="006B7231" w:rsidP="006B7231">
      <w:pPr>
        <w:pStyle w:val="DefaultText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outlineLvl w:val="0"/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lastRenderedPageBreak/>
        <w:t>LÁTKY A METÓDY</w:t>
      </w:r>
    </w:p>
    <w:p w:rsidR="006B7231" w:rsidRPr="008F633B" w:rsidRDefault="006B7231" w:rsidP="006B7231">
      <w:pPr>
        <w:pStyle w:val="DefaultText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outlineLvl w:val="0"/>
        <w:rPr>
          <w:rFonts w:asciiTheme="minorHAnsi" w:hAnsiTheme="minorHAnsi" w:cs="Arial"/>
          <w:color w:val="1F497D" w:themeColor="text2"/>
          <w:sz w:val="28"/>
          <w:szCs w:val="28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t>ZAKÁZANÉ POČAS SÚŤAŽE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8F633B" w:rsidRDefault="006B7231" w:rsidP="006B7231">
      <w:pPr>
        <w:pStyle w:val="DefaultText"/>
        <w:jc w:val="center"/>
        <w:outlineLvl w:val="0"/>
        <w:rPr>
          <w:rFonts w:asciiTheme="minorHAnsi" w:hAnsiTheme="minorHAnsi" w:cs="Arial"/>
          <w:szCs w:val="24"/>
          <w:lang w:val="sk-SK"/>
        </w:rPr>
      </w:pPr>
      <w:r w:rsidRPr="008F633B">
        <w:rPr>
          <w:rFonts w:asciiTheme="minorHAnsi" w:hAnsiTheme="minorHAnsi" w:cs="Arial"/>
          <w:szCs w:val="24"/>
          <w:lang w:val="sk-SK"/>
        </w:rPr>
        <w:t xml:space="preserve">Okrem už uvedených skupín S0 až S5 a M1 až M3 sú nasledujúce skupiny  zakázané </w:t>
      </w:r>
      <w:r w:rsidRPr="008F633B">
        <w:rPr>
          <w:rFonts w:asciiTheme="minorHAnsi" w:hAnsiTheme="minorHAnsi" w:cs="Arial"/>
          <w:i/>
          <w:iCs/>
          <w:szCs w:val="24"/>
          <w:lang w:val="sk-SK"/>
        </w:rPr>
        <w:t>počas súťaže</w:t>
      </w:r>
      <w:r w:rsidRPr="008F633B">
        <w:rPr>
          <w:rFonts w:asciiTheme="minorHAnsi" w:hAnsiTheme="minorHAnsi" w:cs="Arial"/>
          <w:szCs w:val="24"/>
          <w:lang w:val="sk-SK"/>
        </w:rPr>
        <w:t>:</w:t>
      </w:r>
    </w:p>
    <w:p w:rsidR="006B7231" w:rsidRPr="001A126E" w:rsidRDefault="006B7231" w:rsidP="006B7231">
      <w:pPr>
        <w:pStyle w:val="DefaultText"/>
        <w:jc w:val="center"/>
        <w:rPr>
          <w:rFonts w:asciiTheme="minorHAnsi" w:hAnsiTheme="minorHAnsi" w:cs="Arial"/>
          <w:b/>
          <w:szCs w:val="24"/>
          <w:lang w:val="sk-SK"/>
        </w:rPr>
      </w:pPr>
    </w:p>
    <w:p w:rsidR="006B7231" w:rsidRPr="008F633B" w:rsidRDefault="006B7231" w:rsidP="006B7231">
      <w:pPr>
        <w:pStyle w:val="DefaultText"/>
        <w:jc w:val="center"/>
        <w:rPr>
          <w:rFonts w:asciiTheme="minorHAnsi" w:hAnsiTheme="minorHAnsi" w:cs="Arial"/>
          <w:b/>
          <w:color w:val="1F497D" w:themeColor="text2"/>
          <w:szCs w:val="24"/>
          <w:lang w:val="sk-SK"/>
        </w:rPr>
      </w:pPr>
      <w:r w:rsidRPr="008F633B">
        <w:rPr>
          <w:rFonts w:asciiTheme="minorHAnsi" w:hAnsiTheme="minorHAnsi" w:cs="Arial"/>
          <w:b/>
          <w:color w:val="1F497D" w:themeColor="text2"/>
          <w:szCs w:val="24"/>
          <w:lang w:val="sk-SK"/>
        </w:rPr>
        <w:t>ZAKÁZANÉ LÁTKY</w:t>
      </w:r>
    </w:p>
    <w:p w:rsidR="006B7231" w:rsidRPr="001A126E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sz w:val="24"/>
          <w:szCs w:val="24"/>
          <w:u w:val="single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S6. STIMULANCIÁ</w:t>
      </w:r>
    </w:p>
    <w:p w:rsidR="006B7231" w:rsidRPr="001A126E" w:rsidRDefault="006B7231" w:rsidP="00E9164F">
      <w:pPr>
        <w:shd w:val="clear" w:color="auto" w:fill="FFFFFF"/>
        <w:spacing w:before="298" w:line="264" w:lineRule="exact"/>
        <w:ind w:left="14"/>
        <w:jc w:val="both"/>
        <w:rPr>
          <w:rFonts w:asciiTheme="minorHAnsi" w:hAnsiTheme="minorHAnsi" w:cs="Arial"/>
          <w:b/>
          <w:spacing w:val="-2"/>
          <w:w w:val="109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pacing w:val="10"/>
          <w:sz w:val="24"/>
          <w:szCs w:val="24"/>
          <w:lang w:val="sk-SK"/>
        </w:rPr>
        <w:t xml:space="preserve">Všetky </w:t>
      </w:r>
      <w:proofErr w:type="spellStart"/>
      <w:r w:rsidRPr="001A126E">
        <w:rPr>
          <w:rFonts w:asciiTheme="minorHAnsi" w:hAnsiTheme="minorHAnsi" w:cs="Arial"/>
          <w:spacing w:val="10"/>
          <w:sz w:val="24"/>
          <w:szCs w:val="24"/>
          <w:lang w:val="sk-SK"/>
        </w:rPr>
        <w:t>stimulanciá</w:t>
      </w:r>
      <w:proofErr w:type="spellEnd"/>
      <w:r w:rsidRPr="001A126E">
        <w:rPr>
          <w:rFonts w:asciiTheme="minorHAnsi" w:hAnsiTheme="minorHAnsi" w:cs="Arial"/>
          <w:spacing w:val="10"/>
          <w:sz w:val="24"/>
          <w:szCs w:val="24"/>
          <w:lang w:val="sk-SK"/>
        </w:rPr>
        <w:t xml:space="preserve"> vrátane všetkých optických </w:t>
      </w:r>
      <w:r w:rsidRPr="001A126E">
        <w:rPr>
          <w:rFonts w:asciiTheme="minorHAnsi" w:hAnsiTheme="minorHAnsi" w:cs="Arial"/>
          <w:spacing w:val="4"/>
          <w:sz w:val="24"/>
          <w:szCs w:val="24"/>
          <w:lang w:val="sk-SK"/>
        </w:rPr>
        <w:t>izomérov (napr. D- a L-) sú zakázané</w:t>
      </w:r>
      <w:r w:rsidR="003571CA" w:rsidRPr="001A126E">
        <w:rPr>
          <w:rFonts w:asciiTheme="minorHAnsi" w:hAnsiTheme="minorHAnsi" w:cs="Arial"/>
          <w:spacing w:val="4"/>
          <w:sz w:val="24"/>
          <w:szCs w:val="24"/>
          <w:lang w:val="sk-SK"/>
        </w:rPr>
        <w:t>.</w:t>
      </w:r>
      <w:r w:rsidRPr="001A126E">
        <w:rPr>
          <w:rFonts w:asciiTheme="minorHAnsi" w:hAnsiTheme="minorHAnsi" w:cs="Arial"/>
          <w:spacing w:val="4"/>
          <w:sz w:val="24"/>
          <w:szCs w:val="24"/>
          <w:lang w:val="sk-SK"/>
        </w:rPr>
        <w:t xml:space="preserve"> </w:t>
      </w:r>
    </w:p>
    <w:p w:rsidR="006B7231" w:rsidRPr="001A126E" w:rsidRDefault="006B7231" w:rsidP="006878FC">
      <w:pPr>
        <w:pStyle w:val="DefaultText"/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lang w:val="sk-SK"/>
        </w:rPr>
      </w:pPr>
      <w:proofErr w:type="spellStart"/>
      <w:r w:rsidRPr="001A126E">
        <w:rPr>
          <w:rFonts w:asciiTheme="minorHAnsi" w:hAnsiTheme="minorHAnsi" w:cs="Arial"/>
          <w:szCs w:val="24"/>
          <w:lang w:val="sk-SK"/>
        </w:rPr>
        <w:t>Stimulanciá</w:t>
      </w:r>
      <w:proofErr w:type="spellEnd"/>
      <w:r w:rsidRPr="001A126E">
        <w:rPr>
          <w:rFonts w:asciiTheme="minorHAnsi" w:hAnsiTheme="minorHAnsi" w:cs="Arial"/>
          <w:szCs w:val="24"/>
          <w:lang w:val="sk-SK"/>
        </w:rPr>
        <w:t xml:space="preserve"> zahŕňajú:</w:t>
      </w:r>
    </w:p>
    <w:p w:rsidR="006878FC" w:rsidRPr="001A126E" w:rsidRDefault="006878FC" w:rsidP="006878FC">
      <w:pPr>
        <w:pStyle w:val="DefaultText"/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lang w:val="sk-SK"/>
        </w:rPr>
      </w:pPr>
    </w:p>
    <w:p w:rsidR="006B7231" w:rsidRPr="00CF3C3C" w:rsidRDefault="00CF3C3C" w:rsidP="006B7231">
      <w:pPr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</w:pPr>
      <w:r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>a.</w:t>
      </w:r>
      <w:r w:rsidR="006B7231"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 xml:space="preserve"> </w:t>
      </w:r>
      <w:r w:rsidR="006B7231"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>Nešpecifi</w:t>
      </w:r>
      <w:r w:rsidR="000C22E4"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>kované</w:t>
      </w:r>
      <w:r w:rsidR="006B7231"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 xml:space="preserve"> </w:t>
      </w:r>
      <w:proofErr w:type="spellStart"/>
      <w:r w:rsidR="006B7231"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>stimulanciá</w:t>
      </w:r>
      <w:proofErr w:type="spellEnd"/>
      <w:r w:rsidR="006B7231"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>: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adrafinil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amfepramón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amfetaminil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; </w:t>
      </w:r>
    </w:p>
    <w:p w:rsidR="006D3A4B" w:rsidRPr="001A126E" w:rsidRDefault="00F20806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amifenazol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benfluorex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benzylpiperazín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bromantán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>;</w:t>
      </w:r>
      <w:r w:rsidRPr="001A126E">
        <w:rPr>
          <w:rFonts w:asciiTheme="minorHAnsi" w:hAnsiTheme="minorHAnsi"/>
          <w:spacing w:val="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fendimetrazín</w:t>
      </w:r>
      <w:proofErr w:type="spellEnd"/>
      <w:r w:rsidRPr="001A126E">
        <w:rPr>
          <w:rFonts w:asciiTheme="minorHAnsi" w:hAnsiTheme="minorHAnsi"/>
          <w:w w:val="109"/>
          <w:lang w:val="sk-SK"/>
        </w:rPr>
        <w:t>;</w:t>
      </w:r>
      <w:r w:rsidRPr="001A126E">
        <w:rPr>
          <w:rFonts w:asciiTheme="minorHAnsi" w:hAnsiTheme="minorHAnsi"/>
          <w:spacing w:val="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fenetylín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fenfluramín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fenkamín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fenproporex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fentermín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fonturacet</w:t>
      </w:r>
      <w:r w:rsidR="00BA0BC2" w:rsidRPr="001A126E">
        <w:rPr>
          <w:rFonts w:asciiTheme="minorHAnsi" w:hAnsiTheme="minorHAnsi"/>
          <w:lang w:val="sk-SK"/>
        </w:rPr>
        <w:t>a</w:t>
      </w:r>
      <w:r w:rsidRPr="001A126E">
        <w:rPr>
          <w:rFonts w:asciiTheme="minorHAnsi" w:hAnsiTheme="minorHAnsi"/>
          <w:lang w:val="sk-SK"/>
        </w:rPr>
        <w:t>m</w:t>
      </w:r>
      <w:proofErr w:type="spellEnd"/>
      <w:r w:rsidRPr="001A126E">
        <w:rPr>
          <w:rFonts w:asciiTheme="minorHAnsi" w:hAnsiTheme="minorHAnsi"/>
          <w:lang w:val="sk-SK"/>
        </w:rPr>
        <w:t xml:space="preserve"> [4-fenylpiracetam (</w:t>
      </w:r>
      <w:proofErr w:type="spellStart"/>
      <w:r w:rsidRPr="001A126E">
        <w:rPr>
          <w:rFonts w:asciiTheme="minorHAnsi" w:hAnsiTheme="minorHAnsi"/>
          <w:lang w:val="sk-SK"/>
        </w:rPr>
        <w:t>karfedón</w:t>
      </w:r>
      <w:proofErr w:type="spellEnd"/>
      <w:r w:rsidRPr="001A126E">
        <w:rPr>
          <w:rFonts w:asciiTheme="minorHAnsi" w:hAnsiTheme="minorHAnsi"/>
          <w:lang w:val="sk-SK"/>
        </w:rPr>
        <w:t xml:space="preserve">)];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furfenorex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spacing w:val="1"/>
          <w:w w:val="109"/>
          <w:lang w:val="sk-SK"/>
        </w:rPr>
        <w:t xml:space="preserve"> </w:t>
      </w:r>
      <w:r w:rsidRPr="001A126E">
        <w:rPr>
          <w:rFonts w:asciiTheme="minorHAnsi" w:hAnsiTheme="minorHAnsi"/>
          <w:spacing w:val="-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2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k</w:t>
      </w:r>
      <w:r w:rsidRPr="001A126E">
        <w:rPr>
          <w:rFonts w:asciiTheme="minorHAnsi" w:hAnsiTheme="minorHAnsi"/>
          <w:spacing w:val="-2"/>
          <w:w w:val="109"/>
          <w:lang w:val="sk-SK"/>
        </w:rPr>
        <w:t>lobenzorex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2"/>
          <w:w w:val="109"/>
          <w:lang w:val="sk-SK"/>
        </w:rPr>
      </w:pPr>
      <w:r w:rsidRPr="001A126E">
        <w:rPr>
          <w:rFonts w:asciiTheme="minorHAnsi" w:hAnsiTheme="minorHAnsi"/>
          <w:spacing w:val="-2"/>
          <w:w w:val="109"/>
          <w:lang w:val="sk-SK"/>
        </w:rPr>
        <w:t xml:space="preserve">kokaín;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2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kropropamid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krotetamid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>;</w:t>
      </w:r>
      <w:r w:rsidRPr="001A126E">
        <w:rPr>
          <w:rFonts w:asciiTheme="minorHAnsi" w:hAnsiTheme="minorHAnsi"/>
          <w:spacing w:val="-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mefenorex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mefentermín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metamfetamín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>(</w:t>
      </w:r>
      <w:r w:rsidRPr="001A126E">
        <w:rPr>
          <w:rFonts w:asciiTheme="minorHAnsi" w:hAnsiTheme="minorHAnsi"/>
          <w:i/>
          <w:spacing w:val="1"/>
          <w:w w:val="109"/>
          <w:lang w:val="sk-SK"/>
        </w:rPr>
        <w:t>d-</w:t>
      </w:r>
      <w:r w:rsidRPr="001A126E">
        <w:rPr>
          <w:rFonts w:asciiTheme="minorHAnsi" w:hAnsiTheme="minorHAnsi"/>
          <w:spacing w:val="1"/>
          <w:w w:val="109"/>
          <w:lang w:val="sk-SK"/>
        </w:rPr>
        <w:t>);</w:t>
      </w:r>
      <w:r w:rsidRPr="001A126E">
        <w:rPr>
          <w:rFonts w:asciiTheme="minorHAnsi" w:hAnsiTheme="minorHAnsi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2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mezokarb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2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modafinil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; </w:t>
      </w:r>
    </w:p>
    <w:p w:rsidR="007E1D96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norfenfluramín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p-</w:t>
      </w:r>
      <w:r w:rsidRPr="001A126E">
        <w:rPr>
          <w:rFonts w:asciiTheme="minorHAnsi" w:hAnsiTheme="minorHAnsi"/>
          <w:spacing w:val="-2"/>
          <w:w w:val="109"/>
          <w:lang w:val="sk-SK"/>
        </w:rPr>
        <w:t>metylamfetamín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>;</w:t>
      </w:r>
      <w:r w:rsidRPr="001A126E">
        <w:rPr>
          <w:rFonts w:asciiTheme="minorHAnsi" w:hAnsiTheme="minorHAnsi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prenylamín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B7231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prolintán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. </w:t>
      </w:r>
    </w:p>
    <w:p w:rsidR="006B7231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spacing w:val="-2"/>
          <w:w w:val="109"/>
          <w:lang w:val="sk-SK"/>
        </w:rPr>
        <w:t>Stimulancium</w:t>
      </w:r>
      <w:proofErr w:type="spellEnd"/>
      <w:r w:rsidRPr="001A126E">
        <w:rPr>
          <w:rFonts w:asciiTheme="minorHAnsi" w:hAnsiTheme="minorHAnsi"/>
          <w:spacing w:val="-2"/>
          <w:w w:val="109"/>
          <w:lang w:val="sk-SK"/>
        </w:rPr>
        <w:t xml:space="preserve"> výslovne nevyjadrené v tomto </w:t>
      </w:r>
      <w:r w:rsidR="007E1D96" w:rsidRPr="001A126E">
        <w:rPr>
          <w:rFonts w:asciiTheme="minorHAnsi" w:hAnsiTheme="minorHAnsi"/>
          <w:spacing w:val="-2"/>
          <w:w w:val="109"/>
          <w:lang w:val="sk-SK"/>
        </w:rPr>
        <w:t xml:space="preserve">odseku sa považuje za </w:t>
      </w:r>
      <w:r w:rsidR="007E1D96" w:rsidRPr="001A126E">
        <w:rPr>
          <w:rFonts w:asciiTheme="minorHAnsi" w:hAnsiTheme="minorHAnsi"/>
          <w:i/>
          <w:spacing w:val="-2"/>
          <w:w w:val="109"/>
          <w:lang w:val="sk-SK"/>
        </w:rPr>
        <w:t>špecifi</w:t>
      </w:r>
      <w:r w:rsidR="000C22E4" w:rsidRPr="001A126E">
        <w:rPr>
          <w:rFonts w:asciiTheme="minorHAnsi" w:hAnsiTheme="minorHAnsi"/>
          <w:i/>
          <w:spacing w:val="-2"/>
          <w:w w:val="109"/>
          <w:lang w:val="sk-SK"/>
        </w:rPr>
        <w:t>kovanú</w:t>
      </w:r>
      <w:r w:rsidRPr="001A126E">
        <w:rPr>
          <w:rFonts w:asciiTheme="minorHAnsi" w:hAnsiTheme="minorHAnsi"/>
          <w:i/>
          <w:spacing w:val="-2"/>
          <w:w w:val="109"/>
          <w:lang w:val="sk-SK"/>
        </w:rPr>
        <w:t xml:space="preserve"> látku</w:t>
      </w:r>
      <w:r w:rsidRPr="001A126E">
        <w:rPr>
          <w:rFonts w:asciiTheme="minorHAnsi" w:hAnsiTheme="minorHAnsi"/>
          <w:spacing w:val="5"/>
          <w:lang w:val="sk-SK"/>
        </w:rPr>
        <w:t>.</w:t>
      </w:r>
    </w:p>
    <w:p w:rsidR="006D3A4B" w:rsidRDefault="006D3A4B" w:rsidP="006B7231">
      <w:pPr>
        <w:rPr>
          <w:rFonts w:asciiTheme="minorHAnsi" w:hAnsiTheme="minorHAnsi" w:cs="Arial"/>
          <w:sz w:val="24"/>
          <w:szCs w:val="24"/>
          <w:u w:val="single"/>
          <w:lang w:val="sk-SK"/>
        </w:rPr>
      </w:pPr>
    </w:p>
    <w:p w:rsidR="00A4090E" w:rsidRPr="001A126E" w:rsidRDefault="00A4090E" w:rsidP="006B7231">
      <w:pPr>
        <w:rPr>
          <w:rFonts w:asciiTheme="minorHAnsi" w:hAnsiTheme="minorHAnsi" w:cs="Arial"/>
          <w:sz w:val="24"/>
          <w:szCs w:val="24"/>
          <w:u w:val="single"/>
          <w:lang w:val="sk-SK"/>
        </w:rPr>
      </w:pPr>
    </w:p>
    <w:p w:rsidR="006B7231" w:rsidRPr="00CF3C3C" w:rsidRDefault="000C22E4" w:rsidP="006B7231">
      <w:pPr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</w:pPr>
      <w:r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lastRenderedPageBreak/>
        <w:t>b</w:t>
      </w:r>
      <w:r w:rsidR="00CF3C3C"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>.</w:t>
      </w:r>
      <w:r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 xml:space="preserve"> </w:t>
      </w:r>
      <w:r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>Špecifikované</w:t>
      </w:r>
      <w:r w:rsidR="006B7231"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 xml:space="preserve"> </w:t>
      </w:r>
      <w:proofErr w:type="spellStart"/>
      <w:r w:rsidR="006B7231" w:rsidRPr="00CF3C3C">
        <w:rPr>
          <w:rFonts w:asciiTheme="minorHAnsi" w:hAnsiTheme="minorHAnsi" w:cs="Arial"/>
          <w:b/>
          <w:i/>
          <w:color w:val="1F497D" w:themeColor="text2"/>
          <w:sz w:val="24"/>
          <w:szCs w:val="24"/>
          <w:lang w:val="sk-SK"/>
        </w:rPr>
        <w:t>stimulanciá</w:t>
      </w:r>
      <w:proofErr w:type="spellEnd"/>
      <w:r w:rsidR="006B7231" w:rsidRPr="00CF3C3C">
        <w:rPr>
          <w:rFonts w:asciiTheme="minorHAnsi" w:hAnsiTheme="minorHAnsi" w:cs="Arial"/>
          <w:b/>
          <w:color w:val="1F497D" w:themeColor="text2"/>
          <w:sz w:val="24"/>
          <w:szCs w:val="24"/>
          <w:lang w:val="sk-SK"/>
        </w:rPr>
        <w:t xml:space="preserve"> (príklady):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r w:rsidRPr="001A126E">
        <w:rPr>
          <w:rFonts w:asciiTheme="minorHAnsi" w:hAnsiTheme="minorHAnsi"/>
          <w:w w:val="109"/>
          <w:lang w:val="sk-SK"/>
        </w:rPr>
        <w:t>adrenalín</w:t>
      </w:r>
      <w:r w:rsidRPr="001A126E">
        <w:rPr>
          <w:rFonts w:asciiTheme="minorHAnsi" w:hAnsiTheme="minorHAnsi"/>
          <w:w w:val="109"/>
          <w:vertAlign w:val="superscript"/>
          <w:lang w:val="sk-SK"/>
        </w:rPr>
        <w:t>**</w:t>
      </w:r>
      <w:r w:rsidR="00A37F9B" w:rsidRPr="001A126E">
        <w:rPr>
          <w:rFonts w:asciiTheme="minorHAnsi" w:hAnsiTheme="minorHAnsi"/>
          <w:w w:val="109"/>
          <w:vertAlign w:val="superscript"/>
          <w:lang w:val="sk-SK"/>
        </w:rPr>
        <w:t>**</w:t>
      </w:r>
      <w:r w:rsidRPr="001A126E">
        <w:rPr>
          <w:rFonts w:asciiTheme="minorHAnsi" w:hAnsiTheme="minorHAnsi"/>
          <w:w w:val="109"/>
          <w:lang w:val="sk-SK"/>
        </w:rPr>
        <w:t>(</w:t>
      </w:r>
      <w:proofErr w:type="spellStart"/>
      <w:r w:rsidRPr="001A126E">
        <w:rPr>
          <w:rFonts w:asciiTheme="minorHAnsi" w:hAnsiTheme="minorHAnsi"/>
          <w:w w:val="109"/>
          <w:lang w:val="sk-SK"/>
        </w:rPr>
        <w:t>epinefrín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);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benzfetamín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dimetylamfetamín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efedrín</w:t>
      </w:r>
      <w:proofErr w:type="spellEnd"/>
      <w:r w:rsidRPr="001A126E">
        <w:rPr>
          <w:rFonts w:asciiTheme="minorHAnsi" w:hAnsiTheme="minorHAnsi"/>
          <w:w w:val="109"/>
          <w:vertAlign w:val="superscript"/>
          <w:lang w:val="sk-SK"/>
        </w:rPr>
        <w:t>***</w:t>
      </w:r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etamiván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et</w:t>
      </w:r>
      <w:r w:rsidR="001A126E">
        <w:rPr>
          <w:rFonts w:asciiTheme="minorHAnsi" w:hAnsiTheme="minorHAnsi"/>
          <w:w w:val="109"/>
          <w:lang w:val="sk-SK"/>
        </w:rPr>
        <w:t>y</w:t>
      </w:r>
      <w:r w:rsidRPr="001A126E">
        <w:rPr>
          <w:rFonts w:asciiTheme="minorHAnsi" w:hAnsiTheme="minorHAnsi"/>
          <w:w w:val="109"/>
          <w:lang w:val="sk-SK"/>
        </w:rPr>
        <w:t>lamfetamín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1A126E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>
        <w:rPr>
          <w:rFonts w:asciiTheme="minorHAnsi" w:hAnsiTheme="minorHAnsi"/>
          <w:spacing w:val="1"/>
          <w:w w:val="109"/>
          <w:lang w:val="sk-SK"/>
        </w:rPr>
        <w:t>ety</w:t>
      </w:r>
      <w:r w:rsidR="006B7231" w:rsidRPr="001A126E">
        <w:rPr>
          <w:rFonts w:asciiTheme="minorHAnsi" w:hAnsiTheme="minorHAnsi"/>
          <w:spacing w:val="1"/>
          <w:w w:val="109"/>
          <w:lang w:val="sk-SK"/>
        </w:rPr>
        <w:t>lefrín</w:t>
      </w:r>
      <w:proofErr w:type="spellEnd"/>
      <w:r w:rsidR="006B7231"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famprofazón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fenbutrazát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A37F9B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fenetylamín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 a jeho deriváty;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fenkamfamín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3571CA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fenmetrazín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fenprometamín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1"/>
          <w:w w:val="109"/>
          <w:lang w:val="sk-SK"/>
        </w:rPr>
        <w:t>heptaminol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>;</w:t>
      </w:r>
      <w:r w:rsidRPr="001A126E">
        <w:rPr>
          <w:rFonts w:asciiTheme="minorHAnsi" w:hAnsiTheme="minorHAnsi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hydroxyamfetamín</w:t>
      </w:r>
      <w:proofErr w:type="spellEnd"/>
      <w:r w:rsidRPr="001A126E">
        <w:rPr>
          <w:rFonts w:asciiTheme="minorHAnsi" w:hAnsiTheme="minorHAnsi"/>
          <w:spacing w:val="1"/>
          <w:w w:val="109"/>
          <w:lang w:val="sk-SK"/>
        </w:rPr>
        <w:t xml:space="preserve"> (</w:t>
      </w:r>
      <w:proofErr w:type="spellStart"/>
      <w:r w:rsidRPr="001A126E">
        <w:rPr>
          <w:rFonts w:asciiTheme="minorHAnsi" w:hAnsiTheme="minorHAnsi"/>
          <w:w w:val="109"/>
          <w:lang w:val="sk-SK"/>
        </w:rPr>
        <w:t>parahydroamfetamín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>);</w:t>
      </w:r>
      <w:r w:rsidRPr="001A126E">
        <w:rPr>
          <w:rFonts w:asciiTheme="minorHAnsi" w:hAnsiTheme="minorHAnsi"/>
          <w:spacing w:val="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isometheptén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-1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k</w:t>
      </w:r>
      <w:r w:rsidRPr="001A126E">
        <w:rPr>
          <w:rFonts w:asciiTheme="minorHAnsi" w:hAnsiTheme="minorHAnsi"/>
          <w:spacing w:val="-1"/>
          <w:w w:val="109"/>
          <w:lang w:val="sk-SK"/>
        </w:rPr>
        <w:t>atín</w:t>
      </w:r>
      <w:proofErr w:type="spellEnd"/>
      <w:r w:rsidRPr="001A126E">
        <w:rPr>
          <w:rFonts w:asciiTheme="minorHAnsi" w:hAnsiTheme="minorHAnsi"/>
          <w:spacing w:val="-1"/>
          <w:w w:val="109"/>
          <w:vertAlign w:val="superscript"/>
          <w:lang w:val="sk-SK"/>
        </w:rPr>
        <w:t>*</w:t>
      </w:r>
      <w:r w:rsidRPr="001A126E">
        <w:rPr>
          <w:rFonts w:asciiTheme="minorHAnsi" w:hAnsiTheme="minorHAnsi"/>
          <w:w w:val="109"/>
          <w:vertAlign w:val="superscript"/>
          <w:lang w:val="sk-SK"/>
        </w:rPr>
        <w:t>*</w:t>
      </w:r>
      <w:r w:rsidRPr="001A126E">
        <w:rPr>
          <w:rFonts w:asciiTheme="minorHAnsi" w:hAnsiTheme="minorHAnsi"/>
          <w:spacing w:val="-1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spacing w:val="1"/>
          <w:w w:val="109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katinón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 a jeho </w:t>
      </w: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analógy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 (napr. </w:t>
      </w: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mefedrón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, </w:t>
      </w: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metedrón</w:t>
      </w:r>
      <w:proofErr w:type="spellEnd"/>
      <w:r w:rsidRPr="001A126E">
        <w:rPr>
          <w:rFonts w:asciiTheme="minorHAnsi" w:hAnsiTheme="minorHAnsi"/>
          <w:spacing w:val="-1"/>
          <w:w w:val="109"/>
          <w:lang w:val="sk-SK"/>
        </w:rPr>
        <w:t xml:space="preserve">, </w:t>
      </w:r>
      <w:proofErr w:type="spellStart"/>
      <w:r w:rsidRPr="001A126E">
        <w:rPr>
          <w:rFonts w:asciiTheme="minorHAnsi" w:hAnsiTheme="minorHAnsi"/>
          <w:spacing w:val="2"/>
          <w:lang w:val="sk-SK"/>
        </w:rPr>
        <w:t>α-pyrolidínovalerofenón</w:t>
      </w:r>
      <w:proofErr w:type="spellEnd"/>
      <w:r w:rsidRPr="001A126E">
        <w:rPr>
          <w:rFonts w:asciiTheme="minorHAnsi" w:hAnsiTheme="minorHAnsi"/>
          <w:spacing w:val="2"/>
          <w:lang w:val="sk-SK"/>
        </w:rPr>
        <w:t>);</w:t>
      </w:r>
      <w:r w:rsidRPr="001A126E">
        <w:rPr>
          <w:rFonts w:asciiTheme="minorHAnsi" w:hAnsiTheme="minorHAnsi"/>
          <w:spacing w:val="-1"/>
          <w:w w:val="109"/>
          <w:lang w:val="sk-SK"/>
        </w:rPr>
        <w:t xml:space="preserve"> </w:t>
      </w:r>
      <w:proofErr w:type="spellStart"/>
      <w:r w:rsidRPr="001A126E">
        <w:rPr>
          <w:rFonts w:asciiTheme="minorHAnsi" w:hAnsiTheme="minorHAnsi"/>
          <w:spacing w:val="-1"/>
          <w:w w:val="109"/>
          <w:lang w:val="sk-SK"/>
        </w:rPr>
        <w:t>l</w:t>
      </w:r>
      <w:r w:rsidRPr="001A126E">
        <w:rPr>
          <w:rFonts w:asciiTheme="minorHAnsi" w:hAnsiTheme="minorHAnsi"/>
          <w:w w:val="109"/>
          <w:lang w:val="sk-SK"/>
        </w:rPr>
        <w:t>ev</w:t>
      </w:r>
      <w:r w:rsidR="001A126E">
        <w:rPr>
          <w:rFonts w:asciiTheme="minorHAnsi" w:hAnsiTheme="minorHAnsi"/>
          <w:w w:val="109"/>
          <w:lang w:val="sk-SK"/>
        </w:rPr>
        <w:t>o</w:t>
      </w:r>
      <w:r w:rsidRPr="001A126E">
        <w:rPr>
          <w:rFonts w:asciiTheme="minorHAnsi" w:hAnsiTheme="minorHAnsi"/>
          <w:w w:val="109"/>
          <w:lang w:val="sk-SK"/>
        </w:rPr>
        <w:t>metamfetamín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>;</w:t>
      </w:r>
      <w:r w:rsidRPr="001A126E">
        <w:rPr>
          <w:rFonts w:asciiTheme="minorHAnsi" w:hAnsiTheme="minorHAnsi"/>
          <w:spacing w:val="1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meklofenoxát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metylefedrín</w:t>
      </w:r>
      <w:proofErr w:type="spellEnd"/>
      <w:r w:rsidRPr="001A126E">
        <w:rPr>
          <w:rFonts w:asciiTheme="minorHAnsi" w:hAnsiTheme="minorHAnsi"/>
          <w:w w:val="109"/>
          <w:vertAlign w:val="superscript"/>
          <w:lang w:val="sk-SK"/>
        </w:rPr>
        <w:t>****</w:t>
      </w:r>
      <w:r w:rsidRPr="001A126E">
        <w:rPr>
          <w:rFonts w:asciiTheme="minorHAnsi" w:hAnsiTheme="minorHAnsi"/>
          <w:w w:val="109"/>
          <w:lang w:val="sk-SK"/>
        </w:rPr>
        <w:t>;</w:t>
      </w:r>
      <w:r w:rsidR="007E1D96" w:rsidRPr="001A126E">
        <w:rPr>
          <w:rFonts w:asciiTheme="minorHAnsi" w:hAnsiTheme="minorHAnsi"/>
          <w:w w:val="109"/>
          <w:lang w:val="sk-SK"/>
        </w:rPr>
        <w:t xml:space="preserve"> </w:t>
      </w:r>
    </w:p>
    <w:p w:rsidR="006D3A4B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metyléndioxymetamfetamín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metylfenidát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metylhex</w:t>
      </w:r>
      <w:r w:rsidR="001F5AB5" w:rsidRPr="001A126E">
        <w:rPr>
          <w:rFonts w:asciiTheme="minorHAnsi" w:hAnsiTheme="minorHAnsi"/>
          <w:w w:val="109"/>
          <w:lang w:val="sk-SK"/>
        </w:rPr>
        <w:t>a</w:t>
      </w:r>
      <w:r w:rsidRPr="001A126E">
        <w:rPr>
          <w:rFonts w:asciiTheme="minorHAnsi" w:hAnsiTheme="minorHAnsi"/>
          <w:w w:val="109"/>
          <w:lang w:val="sk-SK"/>
        </w:rPr>
        <w:t>namín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 (</w:t>
      </w:r>
      <w:proofErr w:type="spellStart"/>
      <w:r w:rsidRPr="001A126E">
        <w:rPr>
          <w:rFonts w:asciiTheme="minorHAnsi" w:hAnsiTheme="minorHAnsi"/>
          <w:w w:val="109"/>
          <w:lang w:val="sk-SK"/>
        </w:rPr>
        <w:t>dimetylpentylamín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);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niketamid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norfenefrín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oktopamín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oxilofrín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 (</w:t>
      </w:r>
      <w:proofErr w:type="spellStart"/>
      <w:r w:rsidRPr="001A126E">
        <w:rPr>
          <w:rFonts w:asciiTheme="minorHAnsi" w:hAnsiTheme="minorHAnsi"/>
          <w:w w:val="109"/>
          <w:lang w:val="sk-SK"/>
        </w:rPr>
        <w:t>metylsynefrín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);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pemolín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pentetrazol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propylhexedrín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pseudoefedrín</w:t>
      </w:r>
      <w:proofErr w:type="spellEnd"/>
      <w:r w:rsidRPr="001A126E">
        <w:rPr>
          <w:rFonts w:asciiTheme="minorHAnsi" w:hAnsiTheme="minorHAnsi"/>
          <w:w w:val="109"/>
          <w:vertAlign w:val="superscript"/>
          <w:lang w:val="sk-SK"/>
        </w:rPr>
        <w:t>*****</w:t>
      </w:r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selegilín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sibutramín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r w:rsidRPr="001A126E">
        <w:rPr>
          <w:rFonts w:asciiTheme="minorHAnsi" w:hAnsiTheme="minorHAnsi"/>
          <w:w w:val="109"/>
          <w:lang w:val="sk-SK"/>
        </w:rPr>
        <w:t xml:space="preserve">strychnín; </w:t>
      </w:r>
    </w:p>
    <w:p w:rsidR="00F12B35" w:rsidRPr="001A126E" w:rsidRDefault="006B7231" w:rsidP="006D3A4B">
      <w:pPr>
        <w:pStyle w:val="Bezriadkovania"/>
        <w:rPr>
          <w:rFonts w:asciiTheme="minorHAnsi" w:hAnsiTheme="minorHAnsi"/>
          <w:w w:val="109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tenamfetamín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 (</w:t>
      </w:r>
      <w:proofErr w:type="spellStart"/>
      <w:r w:rsidRPr="001A126E">
        <w:rPr>
          <w:rFonts w:asciiTheme="minorHAnsi" w:hAnsiTheme="minorHAnsi"/>
          <w:w w:val="109"/>
          <w:lang w:val="sk-SK"/>
        </w:rPr>
        <w:t>metyléndioxyamfetamín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); </w:t>
      </w:r>
    </w:p>
    <w:p w:rsidR="00FF5E01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w w:val="109"/>
          <w:lang w:val="sk-SK"/>
        </w:rPr>
        <w:t>tuaminoheptán</w:t>
      </w:r>
      <w:proofErr w:type="spellEnd"/>
      <w:r w:rsidRPr="001A126E">
        <w:rPr>
          <w:rFonts w:asciiTheme="minorHAnsi" w:hAnsiTheme="minorHAnsi"/>
          <w:w w:val="109"/>
          <w:lang w:val="sk-SK"/>
        </w:rPr>
        <w:t xml:space="preserve"> a iné látky s obdobnou chemickou štruktúrou</w:t>
      </w:r>
      <w:r w:rsidRPr="001A126E">
        <w:rPr>
          <w:rFonts w:asciiTheme="minorHAnsi" w:hAnsiTheme="minorHAnsi"/>
          <w:spacing w:val="5"/>
          <w:lang w:val="sk-SK"/>
        </w:rPr>
        <w:t xml:space="preserve"> alebo obdobnými biologickými účinkami.</w:t>
      </w:r>
    </w:p>
    <w:p w:rsidR="006B7231" w:rsidRPr="001A126E" w:rsidRDefault="00A37F9B" w:rsidP="006B7231">
      <w:p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Okrem:</w:t>
      </w:r>
    </w:p>
    <w:p w:rsidR="006B7231" w:rsidRPr="001A126E" w:rsidRDefault="00F12B35" w:rsidP="00F12B35">
      <w:pPr>
        <w:pStyle w:val="Bezriadkovania"/>
        <w:numPr>
          <w:ilvl w:val="0"/>
          <w:numId w:val="13"/>
        </w:numPr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k</w:t>
      </w:r>
      <w:r w:rsidR="00FF5E01" w:rsidRPr="001A126E">
        <w:rPr>
          <w:rFonts w:asciiTheme="minorHAnsi" w:hAnsiTheme="minorHAnsi"/>
          <w:lang w:val="sk-SK"/>
        </w:rPr>
        <w:t>lonidín</w:t>
      </w:r>
      <w:proofErr w:type="spellEnd"/>
      <w:r w:rsidR="00FF5E01" w:rsidRPr="001A126E">
        <w:rPr>
          <w:rFonts w:asciiTheme="minorHAnsi" w:hAnsiTheme="minorHAnsi"/>
          <w:lang w:val="sk-SK"/>
        </w:rPr>
        <w:t>;</w:t>
      </w:r>
    </w:p>
    <w:p w:rsidR="00FF5E01" w:rsidRPr="001A126E" w:rsidRDefault="00F12B35" w:rsidP="00F12B35">
      <w:pPr>
        <w:pStyle w:val="Bezriadkovania"/>
        <w:numPr>
          <w:ilvl w:val="0"/>
          <w:numId w:val="13"/>
        </w:numPr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d</w:t>
      </w:r>
      <w:r w:rsidR="00FF5E01" w:rsidRPr="001A126E">
        <w:rPr>
          <w:rFonts w:asciiTheme="minorHAnsi" w:hAnsiTheme="minorHAnsi"/>
          <w:lang w:val="sk-SK"/>
        </w:rPr>
        <w:t xml:space="preserve">erivátov </w:t>
      </w:r>
      <w:proofErr w:type="spellStart"/>
      <w:r w:rsidR="00FF5E01" w:rsidRPr="001A126E">
        <w:rPr>
          <w:rFonts w:asciiTheme="minorHAnsi" w:hAnsiTheme="minorHAnsi"/>
          <w:lang w:val="sk-SK"/>
        </w:rPr>
        <w:t>imidazolu</w:t>
      </w:r>
      <w:proofErr w:type="spellEnd"/>
      <w:r w:rsidR="00FF5E01" w:rsidRPr="001A126E">
        <w:rPr>
          <w:rFonts w:asciiTheme="minorHAnsi" w:hAnsiTheme="minorHAnsi"/>
          <w:lang w:val="sk-SK"/>
        </w:rPr>
        <w:t xml:space="preserve"> na lokálne/oftalmologické použitie a </w:t>
      </w:r>
      <w:proofErr w:type="spellStart"/>
      <w:r w:rsidR="00FF5E01" w:rsidRPr="001A126E">
        <w:rPr>
          <w:rFonts w:asciiTheme="minorHAnsi" w:hAnsiTheme="minorHAnsi"/>
          <w:lang w:val="sk-SK"/>
        </w:rPr>
        <w:t>stimulancií</w:t>
      </w:r>
      <w:proofErr w:type="spellEnd"/>
      <w:r w:rsidR="00FF5E01" w:rsidRPr="001A126E">
        <w:rPr>
          <w:rFonts w:asciiTheme="minorHAnsi" w:hAnsiTheme="minorHAnsi"/>
          <w:lang w:val="sk-SK"/>
        </w:rPr>
        <w:t xml:space="preserve"> zaradených do Monitorovacieho programu na rok 2016</w:t>
      </w:r>
      <w:r w:rsidR="00FF5E01" w:rsidRPr="001A126E">
        <w:rPr>
          <w:rFonts w:asciiTheme="minorHAnsi" w:hAnsiTheme="minorHAnsi"/>
          <w:b/>
          <w:vertAlign w:val="superscript"/>
          <w:lang w:val="sk-SK"/>
        </w:rPr>
        <w:t>*</w:t>
      </w:r>
      <w:r w:rsidR="00FF5E01" w:rsidRPr="001A126E">
        <w:rPr>
          <w:rFonts w:asciiTheme="minorHAnsi" w:hAnsiTheme="minorHAnsi"/>
          <w:lang w:val="sk-SK"/>
        </w:rPr>
        <w:t>.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</w:p>
    <w:p w:rsidR="00F12B35" w:rsidRDefault="00F12B35" w:rsidP="00F12B35">
      <w:pPr>
        <w:pStyle w:val="Bezriadkovania"/>
        <w:rPr>
          <w:rFonts w:asciiTheme="minorHAnsi" w:hAnsiTheme="minorHAnsi"/>
          <w:lang w:val="sk-SK"/>
        </w:rPr>
      </w:pPr>
    </w:p>
    <w:p w:rsidR="00A4090E" w:rsidRDefault="00A4090E" w:rsidP="00F12B35">
      <w:pPr>
        <w:pStyle w:val="Bezriadkovania"/>
        <w:rPr>
          <w:rFonts w:asciiTheme="minorHAnsi" w:hAnsiTheme="minorHAnsi"/>
          <w:lang w:val="sk-SK"/>
        </w:rPr>
      </w:pPr>
    </w:p>
    <w:p w:rsidR="00A4090E" w:rsidRPr="001A126E" w:rsidRDefault="00A4090E" w:rsidP="00F12B35">
      <w:pPr>
        <w:pStyle w:val="Bezriadkovania"/>
        <w:rPr>
          <w:rFonts w:asciiTheme="minorHAnsi" w:hAnsiTheme="minorHAnsi"/>
          <w:lang w:val="sk-SK"/>
        </w:rPr>
      </w:pP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</w:p>
    <w:p w:rsidR="006B7231" w:rsidRPr="001A126E" w:rsidRDefault="006B7231" w:rsidP="006B7231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inorHAnsi" w:hAnsiTheme="minorHAnsi" w:cs="Arial"/>
          <w:i/>
          <w:szCs w:val="24"/>
          <w:lang w:val="sk-SK"/>
        </w:rPr>
      </w:pPr>
      <w:r w:rsidRPr="001A126E">
        <w:rPr>
          <w:rFonts w:asciiTheme="minorHAnsi" w:hAnsiTheme="minorHAnsi" w:cs="Arial"/>
          <w:i/>
          <w:szCs w:val="24"/>
          <w:lang w:val="sk-SK"/>
        </w:rPr>
        <w:lastRenderedPageBreak/>
        <w:t>Na účely tejto časti (skupina S6):</w:t>
      </w:r>
    </w:p>
    <w:p w:rsidR="000C22E4" w:rsidRPr="00CF3C3C" w:rsidRDefault="006B7231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inorHAnsi" w:hAnsiTheme="minorHAnsi" w:cs="Arial"/>
          <w:szCs w:val="24"/>
          <w:lang w:val="sk-SK"/>
        </w:rPr>
      </w:pPr>
      <w:r w:rsidRPr="001A126E">
        <w:rPr>
          <w:rFonts w:asciiTheme="minorHAnsi" w:hAnsiTheme="minorHAnsi" w:cs="Arial"/>
          <w:szCs w:val="24"/>
          <w:lang w:val="sk-SK"/>
        </w:rPr>
        <w:t xml:space="preserve">*  </w:t>
      </w:r>
      <w:r w:rsidRPr="001A126E">
        <w:rPr>
          <w:rFonts w:asciiTheme="minorHAnsi" w:hAnsiTheme="minorHAnsi" w:cs="Arial"/>
          <w:szCs w:val="24"/>
          <w:lang w:val="sk-SK"/>
        </w:rPr>
        <w:tab/>
      </w:r>
      <w:r w:rsidRPr="00CF3C3C">
        <w:rPr>
          <w:rFonts w:asciiTheme="minorHAnsi" w:hAnsiTheme="minorHAnsi" w:cs="Arial"/>
          <w:szCs w:val="24"/>
          <w:lang w:val="sk-SK"/>
        </w:rPr>
        <w:t xml:space="preserve">Nasledovné látky </w:t>
      </w:r>
      <w:r w:rsidR="000C22E4" w:rsidRPr="00CF3C3C">
        <w:rPr>
          <w:rFonts w:asciiTheme="minorHAnsi" w:hAnsiTheme="minorHAnsi" w:cs="Arial"/>
          <w:szCs w:val="24"/>
          <w:lang w:val="sk-SK"/>
        </w:rPr>
        <w:t xml:space="preserve">sú </w:t>
      </w:r>
      <w:r w:rsidRPr="00CF3C3C">
        <w:rPr>
          <w:rFonts w:asciiTheme="minorHAnsi" w:hAnsiTheme="minorHAnsi" w:cs="Arial"/>
          <w:szCs w:val="24"/>
          <w:lang w:val="sk-SK"/>
        </w:rPr>
        <w:t>zahrnu</w:t>
      </w:r>
      <w:r w:rsidR="000C22E4" w:rsidRPr="00CF3C3C">
        <w:rPr>
          <w:rFonts w:asciiTheme="minorHAnsi" w:hAnsiTheme="minorHAnsi" w:cs="Arial"/>
          <w:szCs w:val="24"/>
          <w:lang w:val="sk-SK"/>
        </w:rPr>
        <w:t>té do Monitorovacieho programu</w:t>
      </w:r>
      <w:r w:rsidRPr="00CF3C3C">
        <w:rPr>
          <w:rFonts w:asciiTheme="minorHAnsi" w:hAnsiTheme="minorHAnsi" w:cs="Arial"/>
          <w:szCs w:val="24"/>
          <w:lang w:val="sk-SK"/>
        </w:rPr>
        <w:t xml:space="preserve"> 201</w:t>
      </w:r>
      <w:r w:rsidR="00FF5E01" w:rsidRPr="00CF3C3C">
        <w:rPr>
          <w:rFonts w:asciiTheme="minorHAnsi" w:hAnsiTheme="minorHAnsi" w:cs="Arial"/>
          <w:szCs w:val="24"/>
          <w:lang w:val="sk-SK"/>
        </w:rPr>
        <w:t>6</w:t>
      </w:r>
      <w:r w:rsidR="000C22E4" w:rsidRPr="00CF3C3C">
        <w:rPr>
          <w:rFonts w:asciiTheme="minorHAnsi" w:hAnsiTheme="minorHAnsi" w:cs="Arial"/>
          <w:szCs w:val="24"/>
          <w:lang w:val="sk-SK"/>
        </w:rPr>
        <w:t>:</w:t>
      </w:r>
    </w:p>
    <w:p w:rsidR="006B7231" w:rsidRPr="00CF3C3C" w:rsidRDefault="000C22E4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inorHAnsi" w:hAnsiTheme="minorHAnsi" w:cs="Arial"/>
          <w:szCs w:val="24"/>
          <w:lang w:val="sk-SK"/>
        </w:rPr>
      </w:pPr>
      <w:r w:rsidRPr="00CF3C3C">
        <w:rPr>
          <w:rFonts w:asciiTheme="minorHAnsi" w:hAnsiTheme="minorHAnsi" w:cs="Arial"/>
          <w:szCs w:val="24"/>
          <w:lang w:val="sk-SK"/>
        </w:rPr>
        <w:tab/>
      </w:r>
      <w:proofErr w:type="spellStart"/>
      <w:r w:rsidRPr="00CF3C3C">
        <w:rPr>
          <w:rFonts w:asciiTheme="minorHAnsi" w:hAnsiTheme="minorHAnsi" w:cs="Arial"/>
          <w:szCs w:val="24"/>
          <w:lang w:val="sk-SK"/>
        </w:rPr>
        <w:t>bupropión</w:t>
      </w:r>
      <w:proofErr w:type="spellEnd"/>
      <w:r w:rsidRPr="00CF3C3C">
        <w:rPr>
          <w:rFonts w:asciiTheme="minorHAnsi" w:hAnsiTheme="minorHAnsi" w:cs="Arial"/>
          <w:szCs w:val="24"/>
          <w:lang w:val="sk-SK"/>
        </w:rPr>
        <w:t xml:space="preserve">, </w:t>
      </w:r>
      <w:proofErr w:type="spellStart"/>
      <w:r w:rsidR="006B7231" w:rsidRPr="00CF3C3C">
        <w:rPr>
          <w:rFonts w:asciiTheme="minorHAnsi" w:hAnsiTheme="minorHAnsi" w:cs="Arial"/>
          <w:szCs w:val="24"/>
          <w:lang w:val="sk-SK"/>
        </w:rPr>
        <w:t>fenylefrín</w:t>
      </w:r>
      <w:proofErr w:type="spellEnd"/>
      <w:r w:rsidR="006B7231" w:rsidRPr="00CF3C3C">
        <w:rPr>
          <w:rFonts w:asciiTheme="minorHAnsi" w:hAnsiTheme="minorHAnsi" w:cs="Arial"/>
          <w:szCs w:val="24"/>
          <w:lang w:val="sk-SK"/>
        </w:rPr>
        <w:t xml:space="preserve">, </w:t>
      </w:r>
      <w:proofErr w:type="spellStart"/>
      <w:r w:rsidR="006B7231" w:rsidRPr="00CF3C3C">
        <w:rPr>
          <w:rFonts w:asciiTheme="minorHAnsi" w:hAnsiTheme="minorHAnsi" w:cs="Arial"/>
          <w:szCs w:val="24"/>
          <w:lang w:val="sk-SK"/>
        </w:rPr>
        <w:t>fenylpropanolamín</w:t>
      </w:r>
      <w:proofErr w:type="spellEnd"/>
      <w:r w:rsidR="006B7231" w:rsidRPr="00CF3C3C">
        <w:rPr>
          <w:rFonts w:asciiTheme="minorHAnsi" w:hAnsiTheme="minorHAnsi" w:cs="Arial"/>
          <w:szCs w:val="24"/>
          <w:lang w:val="sk-SK"/>
        </w:rPr>
        <w:t xml:space="preserve">, kofeín, nikotín, </w:t>
      </w:r>
      <w:proofErr w:type="spellStart"/>
      <w:r w:rsidR="006B7231" w:rsidRPr="00CF3C3C">
        <w:rPr>
          <w:rFonts w:asciiTheme="minorHAnsi" w:hAnsiTheme="minorHAnsi" w:cs="Arial"/>
          <w:szCs w:val="24"/>
          <w:lang w:val="sk-SK"/>
        </w:rPr>
        <w:t>pipradol</w:t>
      </w:r>
      <w:proofErr w:type="spellEnd"/>
      <w:r w:rsidR="006B7231" w:rsidRPr="00CF3C3C">
        <w:rPr>
          <w:rFonts w:asciiTheme="minorHAnsi" w:hAnsiTheme="minorHAnsi" w:cs="Arial"/>
          <w:szCs w:val="24"/>
          <w:lang w:val="sk-SK"/>
        </w:rPr>
        <w:t xml:space="preserve">, </w:t>
      </w:r>
      <w:r w:rsidRPr="00CF3C3C">
        <w:rPr>
          <w:rFonts w:asciiTheme="minorHAnsi" w:hAnsiTheme="minorHAnsi" w:cs="Arial"/>
          <w:szCs w:val="24"/>
          <w:lang w:val="sk-SK"/>
        </w:rPr>
        <w:tab/>
      </w:r>
      <w:proofErr w:type="spellStart"/>
      <w:r w:rsidRPr="00CF3C3C">
        <w:rPr>
          <w:rFonts w:asciiTheme="minorHAnsi" w:hAnsiTheme="minorHAnsi" w:cs="Arial"/>
          <w:szCs w:val="24"/>
          <w:lang w:val="sk-SK"/>
        </w:rPr>
        <w:t>synefrín</w:t>
      </w:r>
      <w:proofErr w:type="spellEnd"/>
      <w:r w:rsidR="006B7231" w:rsidRPr="00CF3C3C">
        <w:rPr>
          <w:rFonts w:asciiTheme="minorHAnsi" w:hAnsiTheme="minorHAnsi" w:cs="Arial"/>
          <w:szCs w:val="24"/>
          <w:lang w:val="sk-SK"/>
        </w:rPr>
        <w:t xml:space="preserve"> </w:t>
      </w:r>
      <w:r w:rsidR="007E1D96" w:rsidRPr="00CF3C3C">
        <w:rPr>
          <w:rFonts w:asciiTheme="minorHAnsi" w:hAnsiTheme="minorHAnsi" w:cs="Arial"/>
          <w:iCs/>
          <w:szCs w:val="24"/>
          <w:lang w:val="sk-SK"/>
        </w:rPr>
        <w:t>a</w:t>
      </w:r>
      <w:r w:rsidR="006B7231" w:rsidRPr="00CF3C3C">
        <w:rPr>
          <w:rFonts w:asciiTheme="minorHAnsi" w:hAnsiTheme="minorHAnsi" w:cs="Arial"/>
          <w:iCs/>
          <w:szCs w:val="24"/>
          <w:lang w:val="sk-SK"/>
        </w:rPr>
        <w:t xml:space="preserve"> nepovažujú </w:t>
      </w:r>
      <w:r w:rsidR="007E1D96" w:rsidRPr="00CF3C3C">
        <w:rPr>
          <w:rFonts w:asciiTheme="minorHAnsi" w:hAnsiTheme="minorHAnsi" w:cs="Arial"/>
          <w:iCs/>
          <w:szCs w:val="24"/>
          <w:lang w:val="sk-SK"/>
        </w:rPr>
        <w:t xml:space="preserve">sa </w:t>
      </w:r>
      <w:r w:rsidR="006B7231" w:rsidRPr="00CF3C3C">
        <w:rPr>
          <w:rFonts w:asciiTheme="minorHAnsi" w:hAnsiTheme="minorHAnsi" w:cs="Arial"/>
          <w:iCs/>
          <w:szCs w:val="24"/>
          <w:lang w:val="sk-SK"/>
        </w:rPr>
        <w:t xml:space="preserve">za </w:t>
      </w:r>
      <w:r w:rsidR="006B7231" w:rsidRPr="00CF3C3C">
        <w:rPr>
          <w:rFonts w:asciiTheme="minorHAnsi" w:hAnsiTheme="minorHAnsi" w:cs="Arial"/>
          <w:i/>
          <w:szCs w:val="24"/>
          <w:lang w:val="sk-SK"/>
        </w:rPr>
        <w:t>zakázané látky.</w:t>
      </w:r>
    </w:p>
    <w:p w:rsidR="006B7231" w:rsidRPr="00CF3C3C" w:rsidRDefault="006B7231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705" w:hanging="705"/>
        <w:jc w:val="both"/>
        <w:rPr>
          <w:rFonts w:asciiTheme="minorHAnsi" w:hAnsiTheme="minorHAnsi" w:cs="Arial"/>
          <w:szCs w:val="24"/>
          <w:lang w:val="sk-SK"/>
        </w:rPr>
      </w:pPr>
      <w:r w:rsidRPr="00CF3C3C">
        <w:rPr>
          <w:rFonts w:asciiTheme="minorHAnsi" w:hAnsiTheme="minorHAnsi" w:cs="Arial"/>
          <w:szCs w:val="24"/>
          <w:lang w:val="sk-SK"/>
        </w:rPr>
        <w:t xml:space="preserve">** </w:t>
      </w:r>
      <w:r w:rsidRPr="00CF3C3C">
        <w:rPr>
          <w:rFonts w:asciiTheme="minorHAnsi" w:hAnsiTheme="minorHAnsi" w:cs="Arial"/>
          <w:szCs w:val="24"/>
          <w:lang w:val="sk-SK"/>
        </w:rPr>
        <w:tab/>
      </w:r>
      <w:proofErr w:type="spellStart"/>
      <w:r w:rsidR="00D31CA8" w:rsidRPr="00CF3C3C">
        <w:rPr>
          <w:rFonts w:asciiTheme="minorHAnsi" w:hAnsiTheme="minorHAnsi" w:cs="Arial"/>
          <w:szCs w:val="24"/>
          <w:lang w:val="sk-SK"/>
        </w:rPr>
        <w:t>Katín</w:t>
      </w:r>
      <w:proofErr w:type="spellEnd"/>
      <w:r w:rsidR="00D31CA8" w:rsidRPr="00CF3C3C">
        <w:rPr>
          <w:rFonts w:asciiTheme="minorHAnsi" w:hAnsiTheme="minorHAnsi" w:cs="Arial"/>
          <w:szCs w:val="24"/>
          <w:lang w:val="sk-SK"/>
        </w:rPr>
        <w:t xml:space="preserve"> je zakázaný, ak je jeho koncentrácia v moči vyššia ako 5 </w:t>
      </w:r>
      <w:r w:rsidR="000C22E4" w:rsidRPr="00CF3C3C">
        <w:rPr>
          <w:rFonts w:asciiTheme="minorHAnsi" w:hAnsiTheme="minorHAnsi" w:cs="Arial"/>
          <w:szCs w:val="24"/>
          <w:lang w:val="sk-SK"/>
        </w:rPr>
        <w:t>µg/ml</w:t>
      </w:r>
      <w:r w:rsidR="00D31CA8" w:rsidRPr="00CF3C3C">
        <w:rPr>
          <w:rFonts w:asciiTheme="minorHAnsi" w:hAnsiTheme="minorHAnsi" w:cs="Arial"/>
          <w:szCs w:val="24"/>
          <w:lang w:val="sk-SK"/>
        </w:rPr>
        <w:t>.</w:t>
      </w:r>
    </w:p>
    <w:p w:rsidR="006B7231" w:rsidRPr="00CF3C3C" w:rsidRDefault="006B7231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705" w:hanging="705"/>
        <w:jc w:val="both"/>
        <w:rPr>
          <w:rFonts w:asciiTheme="minorHAnsi" w:hAnsiTheme="minorHAnsi" w:cs="Arial"/>
          <w:szCs w:val="24"/>
          <w:lang w:val="sk-SK"/>
        </w:rPr>
      </w:pPr>
      <w:r w:rsidRPr="00CF3C3C">
        <w:rPr>
          <w:rFonts w:asciiTheme="minorHAnsi" w:hAnsiTheme="minorHAnsi" w:cs="Arial"/>
          <w:szCs w:val="24"/>
          <w:lang w:val="sk-SK"/>
        </w:rPr>
        <w:t>***</w:t>
      </w:r>
      <w:r w:rsidRPr="00CF3C3C">
        <w:rPr>
          <w:rFonts w:asciiTheme="minorHAnsi" w:hAnsiTheme="minorHAnsi" w:cs="Arial"/>
          <w:szCs w:val="24"/>
          <w:lang w:val="sk-SK"/>
        </w:rPr>
        <w:tab/>
      </w:r>
      <w:proofErr w:type="spellStart"/>
      <w:r w:rsidR="00D31CA8" w:rsidRPr="00CF3C3C">
        <w:rPr>
          <w:rFonts w:asciiTheme="minorHAnsi" w:hAnsiTheme="minorHAnsi" w:cs="Arial"/>
          <w:szCs w:val="24"/>
          <w:lang w:val="sk-SK"/>
        </w:rPr>
        <w:t>Efedrín</w:t>
      </w:r>
      <w:proofErr w:type="spellEnd"/>
      <w:r w:rsidR="00D31CA8" w:rsidRPr="00CF3C3C">
        <w:rPr>
          <w:rFonts w:asciiTheme="minorHAnsi" w:hAnsiTheme="minorHAnsi" w:cs="Arial"/>
          <w:szCs w:val="24"/>
          <w:lang w:val="sk-SK"/>
        </w:rPr>
        <w:t xml:space="preserve"> aj </w:t>
      </w:r>
      <w:proofErr w:type="spellStart"/>
      <w:r w:rsidR="00D31CA8" w:rsidRPr="00CF3C3C">
        <w:rPr>
          <w:rFonts w:asciiTheme="minorHAnsi" w:hAnsiTheme="minorHAnsi" w:cs="Arial"/>
          <w:szCs w:val="24"/>
          <w:lang w:val="sk-SK"/>
        </w:rPr>
        <w:t>metylefedrín</w:t>
      </w:r>
      <w:proofErr w:type="spellEnd"/>
      <w:r w:rsidR="00D31CA8" w:rsidRPr="00CF3C3C">
        <w:rPr>
          <w:rFonts w:asciiTheme="minorHAnsi" w:hAnsiTheme="minorHAnsi" w:cs="Arial"/>
          <w:szCs w:val="24"/>
          <w:lang w:val="sk-SK"/>
        </w:rPr>
        <w:t xml:space="preserve"> sú zakázané, ak koncentrácia niektorého z nich v moči je vyššia ako 10 </w:t>
      </w:r>
      <w:r w:rsidR="000C22E4" w:rsidRPr="00CF3C3C">
        <w:rPr>
          <w:rFonts w:asciiTheme="minorHAnsi" w:hAnsiTheme="minorHAnsi" w:cs="Arial"/>
          <w:szCs w:val="24"/>
          <w:lang w:val="sk-SK"/>
        </w:rPr>
        <w:t>µ</w:t>
      </w:r>
      <w:r w:rsidR="001A126E" w:rsidRPr="00CF3C3C">
        <w:rPr>
          <w:rFonts w:asciiTheme="minorHAnsi" w:hAnsiTheme="minorHAnsi" w:cs="Arial"/>
          <w:szCs w:val="24"/>
          <w:lang w:val="sk-SK"/>
        </w:rPr>
        <w:t>g</w:t>
      </w:r>
      <w:r w:rsidR="000C22E4" w:rsidRPr="00CF3C3C">
        <w:rPr>
          <w:rFonts w:asciiTheme="minorHAnsi" w:hAnsiTheme="minorHAnsi" w:cs="Arial"/>
          <w:szCs w:val="24"/>
          <w:lang w:val="sk-SK"/>
        </w:rPr>
        <w:t>/ml</w:t>
      </w:r>
      <w:r w:rsidR="00D31CA8" w:rsidRPr="00CF3C3C">
        <w:rPr>
          <w:rFonts w:asciiTheme="minorHAnsi" w:hAnsiTheme="minorHAnsi" w:cs="Arial"/>
          <w:szCs w:val="24"/>
          <w:lang w:val="sk-SK"/>
        </w:rPr>
        <w:t>.</w:t>
      </w:r>
    </w:p>
    <w:p w:rsidR="006B7231" w:rsidRPr="00CF3C3C" w:rsidRDefault="006B7231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705" w:hanging="705"/>
        <w:jc w:val="both"/>
        <w:rPr>
          <w:rFonts w:asciiTheme="minorHAnsi" w:hAnsiTheme="minorHAnsi" w:cs="Arial"/>
          <w:szCs w:val="24"/>
          <w:lang w:val="sk-SK"/>
        </w:rPr>
      </w:pPr>
      <w:r w:rsidRPr="00CF3C3C">
        <w:rPr>
          <w:rFonts w:asciiTheme="minorHAnsi" w:hAnsiTheme="minorHAnsi" w:cs="Arial"/>
          <w:szCs w:val="24"/>
          <w:lang w:val="sk-SK"/>
        </w:rPr>
        <w:t>****</w:t>
      </w:r>
      <w:r w:rsidRPr="00CF3C3C">
        <w:rPr>
          <w:rFonts w:asciiTheme="minorHAnsi" w:hAnsiTheme="minorHAnsi" w:cs="Arial"/>
          <w:szCs w:val="24"/>
          <w:lang w:val="sk-SK"/>
        </w:rPr>
        <w:tab/>
      </w:r>
      <w:r w:rsidR="00D31CA8" w:rsidRPr="00CF3C3C">
        <w:rPr>
          <w:rFonts w:asciiTheme="minorHAnsi" w:hAnsiTheme="minorHAnsi" w:cs="Arial"/>
          <w:szCs w:val="24"/>
          <w:lang w:val="sk-SK"/>
        </w:rPr>
        <w:t>Lokálne podanie (napr. nosné, očné) adrenalínu (</w:t>
      </w:r>
      <w:proofErr w:type="spellStart"/>
      <w:r w:rsidR="00D31CA8" w:rsidRPr="00CF3C3C">
        <w:rPr>
          <w:rFonts w:asciiTheme="minorHAnsi" w:hAnsiTheme="minorHAnsi" w:cs="Arial"/>
          <w:szCs w:val="24"/>
          <w:lang w:val="sk-SK"/>
        </w:rPr>
        <w:t>epinefrínu</w:t>
      </w:r>
      <w:proofErr w:type="spellEnd"/>
      <w:r w:rsidR="00D31CA8" w:rsidRPr="00CF3C3C">
        <w:rPr>
          <w:rFonts w:asciiTheme="minorHAnsi" w:hAnsiTheme="minorHAnsi" w:cs="Arial"/>
          <w:szCs w:val="24"/>
          <w:lang w:val="sk-SK"/>
        </w:rPr>
        <w:t>) alebo podanie s lokálnymi anestetikami nie je zakázané.</w:t>
      </w:r>
    </w:p>
    <w:p w:rsidR="006B7231" w:rsidRPr="001A126E" w:rsidRDefault="006B7231" w:rsidP="00E9164F">
      <w:pPr>
        <w:pStyle w:val="Default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705" w:hanging="705"/>
        <w:jc w:val="both"/>
        <w:rPr>
          <w:rFonts w:asciiTheme="minorHAnsi" w:hAnsiTheme="minorHAnsi" w:cs="Arial"/>
          <w:szCs w:val="24"/>
          <w:lang w:val="sk-SK"/>
        </w:rPr>
      </w:pPr>
      <w:r w:rsidRPr="00CF3C3C">
        <w:rPr>
          <w:rFonts w:asciiTheme="minorHAnsi" w:hAnsiTheme="minorHAnsi" w:cs="Arial"/>
          <w:szCs w:val="24"/>
          <w:lang w:val="sk-SK"/>
        </w:rPr>
        <w:t>*****</w:t>
      </w:r>
      <w:r w:rsidRPr="00CF3C3C">
        <w:rPr>
          <w:rFonts w:asciiTheme="minorHAnsi" w:hAnsiTheme="minorHAnsi" w:cs="Arial"/>
          <w:szCs w:val="24"/>
          <w:lang w:val="sk-SK"/>
        </w:rPr>
        <w:tab/>
      </w:r>
      <w:proofErr w:type="spellStart"/>
      <w:r w:rsidRPr="00CF3C3C">
        <w:rPr>
          <w:rFonts w:asciiTheme="minorHAnsi" w:hAnsiTheme="minorHAnsi" w:cs="Arial"/>
          <w:szCs w:val="24"/>
          <w:lang w:val="sk-SK"/>
        </w:rPr>
        <w:t>Pseudoefedrín</w:t>
      </w:r>
      <w:proofErr w:type="spellEnd"/>
      <w:r w:rsidRPr="00CF3C3C">
        <w:rPr>
          <w:rFonts w:asciiTheme="minorHAnsi" w:hAnsiTheme="minorHAnsi" w:cs="Arial"/>
          <w:szCs w:val="24"/>
          <w:lang w:val="sk-SK"/>
        </w:rPr>
        <w:t xml:space="preserve">  je zakázaný, ak </w:t>
      </w:r>
      <w:r w:rsidR="00DE1FB5" w:rsidRPr="00CF3C3C">
        <w:rPr>
          <w:rFonts w:asciiTheme="minorHAnsi" w:hAnsiTheme="minorHAnsi" w:cs="Arial"/>
          <w:szCs w:val="24"/>
          <w:lang w:val="sk-SK"/>
        </w:rPr>
        <w:t xml:space="preserve">je </w:t>
      </w:r>
      <w:r w:rsidRPr="00CF3C3C">
        <w:rPr>
          <w:rFonts w:asciiTheme="minorHAnsi" w:hAnsiTheme="minorHAnsi" w:cs="Arial"/>
          <w:szCs w:val="24"/>
          <w:lang w:val="sk-SK"/>
        </w:rPr>
        <w:t xml:space="preserve">jeho koncentrácia v moči vyššia ako 150 </w:t>
      </w:r>
      <w:r w:rsidR="000C22E4" w:rsidRPr="00CF3C3C">
        <w:rPr>
          <w:rFonts w:asciiTheme="minorHAnsi" w:hAnsiTheme="minorHAnsi" w:cs="Arial"/>
          <w:szCs w:val="24"/>
          <w:lang w:val="sk-SK"/>
        </w:rPr>
        <w:t>µg/ml</w:t>
      </w:r>
      <w:r w:rsidRPr="001A126E">
        <w:rPr>
          <w:rFonts w:asciiTheme="minorHAnsi" w:hAnsiTheme="minorHAnsi" w:cs="Arial"/>
          <w:szCs w:val="24"/>
          <w:lang w:val="sk-SK"/>
        </w:rPr>
        <w:t>.</w:t>
      </w:r>
    </w:p>
    <w:p w:rsidR="006B7231" w:rsidRPr="001A126E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sz w:val="24"/>
          <w:szCs w:val="24"/>
          <w:u w:val="single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S7. NARKOTIKÁ</w:t>
      </w:r>
    </w:p>
    <w:p w:rsidR="006B7231" w:rsidRPr="001A126E" w:rsidRDefault="006B7231" w:rsidP="006B7231">
      <w:pPr>
        <w:shd w:val="clear" w:color="auto" w:fill="FFFFFF"/>
        <w:spacing w:before="274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Nasledujúce látky sú zakázané:</w:t>
      </w:r>
    </w:p>
    <w:p w:rsidR="00F12B35" w:rsidRPr="001A126E" w:rsidRDefault="007E1D96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b</w:t>
      </w:r>
      <w:r w:rsidR="006B7231" w:rsidRPr="001A126E">
        <w:rPr>
          <w:rFonts w:asciiTheme="minorHAnsi" w:hAnsiTheme="minorHAnsi"/>
          <w:lang w:val="sk-SK"/>
        </w:rPr>
        <w:t>uprenorfín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dextromoramid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diamorfín</w:t>
      </w:r>
      <w:proofErr w:type="spellEnd"/>
      <w:r w:rsidRPr="001A126E">
        <w:rPr>
          <w:rFonts w:asciiTheme="minorHAnsi" w:hAnsiTheme="minorHAnsi"/>
          <w:lang w:val="sk-SK"/>
        </w:rPr>
        <w:t xml:space="preserve"> (heroín)</w:t>
      </w:r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fentanyl</w:t>
      </w:r>
      <w:proofErr w:type="spellEnd"/>
      <w:r w:rsidRPr="001A126E">
        <w:rPr>
          <w:rFonts w:asciiTheme="minorHAnsi" w:hAnsiTheme="minorHAnsi"/>
          <w:lang w:val="sk-SK"/>
        </w:rPr>
        <w:t xml:space="preserve"> a jeho deriváty</w:t>
      </w:r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hydromorfón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metadón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morfín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oxykodón</w:t>
      </w:r>
      <w:proofErr w:type="spellEnd"/>
      <w:r w:rsidR="000C22E4"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lang w:val="sk-SK"/>
        </w:rPr>
        <w:t>oxymorfón</w:t>
      </w:r>
      <w:proofErr w:type="spellEnd"/>
      <w:r w:rsidR="000C22E4" w:rsidRPr="001A126E">
        <w:rPr>
          <w:rFonts w:asciiTheme="minorHAnsi" w:hAnsiTheme="minorHAnsi"/>
          <w:spacing w:val="-1"/>
          <w:lang w:val="sk-SK"/>
        </w:rPr>
        <w:t>;</w:t>
      </w:r>
      <w:r w:rsidRPr="001A126E">
        <w:rPr>
          <w:rFonts w:asciiTheme="minorHAnsi" w:hAnsiTheme="minorHAnsi"/>
          <w:spacing w:val="-1"/>
          <w:lang w:val="sk-SK"/>
        </w:rPr>
        <w:t xml:space="preserve"> </w:t>
      </w:r>
    </w:p>
    <w:p w:rsidR="00F12B35" w:rsidRPr="001A126E" w:rsidRDefault="006B7231" w:rsidP="00F12B35">
      <w:pPr>
        <w:pStyle w:val="Bezriadkovania"/>
        <w:rPr>
          <w:rFonts w:asciiTheme="minorHAnsi" w:hAnsiTheme="minorHAnsi"/>
          <w:spacing w:val="-1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lang w:val="sk-SK"/>
        </w:rPr>
        <w:t>pentazocín</w:t>
      </w:r>
      <w:proofErr w:type="spellEnd"/>
      <w:r w:rsidR="000C22E4" w:rsidRPr="001A126E">
        <w:rPr>
          <w:rFonts w:asciiTheme="minorHAnsi" w:hAnsiTheme="minorHAnsi"/>
          <w:spacing w:val="-1"/>
          <w:lang w:val="sk-SK"/>
        </w:rPr>
        <w:t>;</w:t>
      </w:r>
      <w:r w:rsidRPr="001A126E">
        <w:rPr>
          <w:rFonts w:asciiTheme="minorHAnsi" w:hAnsiTheme="minorHAnsi"/>
          <w:spacing w:val="-1"/>
          <w:lang w:val="sk-SK"/>
        </w:rPr>
        <w:t xml:space="preserve"> </w:t>
      </w:r>
    </w:p>
    <w:p w:rsidR="006B7231" w:rsidRPr="001A126E" w:rsidRDefault="006B7231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spacing w:val="-1"/>
          <w:lang w:val="sk-SK"/>
        </w:rPr>
        <w:t>petidín</w:t>
      </w:r>
      <w:proofErr w:type="spellEnd"/>
      <w:r w:rsidRPr="001A126E">
        <w:rPr>
          <w:rFonts w:asciiTheme="minorHAnsi" w:hAnsiTheme="minorHAnsi"/>
          <w:spacing w:val="-1"/>
          <w:lang w:val="sk-SK"/>
        </w:rPr>
        <w:t>.</w:t>
      </w:r>
    </w:p>
    <w:p w:rsidR="006B7231" w:rsidRPr="001A126E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S8. KANABINOIDY</w:t>
      </w:r>
    </w:p>
    <w:p w:rsidR="00D875FB" w:rsidRPr="001A126E" w:rsidRDefault="00D875FB" w:rsidP="00D875FB">
      <w:pPr>
        <w:shd w:val="clear" w:color="auto" w:fill="FFFFFF"/>
        <w:spacing w:before="274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Nasledujúce látky sú zakázané:</w:t>
      </w:r>
    </w:p>
    <w:p w:rsidR="00D875FB" w:rsidRPr="001A126E" w:rsidRDefault="007E1D96" w:rsidP="00F12B35">
      <w:pPr>
        <w:pStyle w:val="Bezriadkovania"/>
        <w:numPr>
          <w:ilvl w:val="0"/>
          <w:numId w:val="14"/>
        </w:numPr>
        <w:rPr>
          <w:rFonts w:asciiTheme="minorHAnsi" w:hAnsiTheme="minorHAnsi"/>
          <w:lang w:val="sk-SK"/>
        </w:rPr>
      </w:pPr>
      <w:r w:rsidRPr="001A126E">
        <w:rPr>
          <w:rFonts w:asciiTheme="minorHAnsi" w:hAnsiTheme="minorHAnsi"/>
          <w:lang w:val="sk-SK"/>
        </w:rPr>
        <w:t>p</w:t>
      </w:r>
      <w:r w:rsidR="000C22E4" w:rsidRPr="001A126E">
        <w:rPr>
          <w:rFonts w:asciiTheme="minorHAnsi" w:hAnsiTheme="minorHAnsi"/>
          <w:lang w:val="sk-SK"/>
        </w:rPr>
        <w:t>rírodný (napr.</w:t>
      </w:r>
      <w:r w:rsidR="006B7231" w:rsidRPr="001A126E">
        <w:rPr>
          <w:rFonts w:asciiTheme="minorHAnsi" w:hAnsiTheme="minorHAnsi"/>
          <w:lang w:val="sk-SK"/>
        </w:rPr>
        <w:t xml:space="preserve"> </w:t>
      </w:r>
      <w:proofErr w:type="spellStart"/>
      <w:r w:rsidR="006B7231" w:rsidRPr="001A126E">
        <w:rPr>
          <w:rFonts w:asciiTheme="minorHAnsi" w:hAnsiTheme="minorHAnsi"/>
          <w:lang w:val="sk-SK"/>
        </w:rPr>
        <w:t>kanabis</w:t>
      </w:r>
      <w:proofErr w:type="spellEnd"/>
      <w:r w:rsidR="006B7231" w:rsidRPr="001A126E">
        <w:rPr>
          <w:rFonts w:asciiTheme="minorHAnsi" w:hAnsiTheme="minorHAnsi"/>
          <w:lang w:val="sk-SK"/>
        </w:rPr>
        <w:t>, hašiš, marihuana) alebo syntetický delta 9-tetrahydrokanabinol</w:t>
      </w:r>
      <w:r w:rsidR="00D875FB" w:rsidRPr="001A126E">
        <w:rPr>
          <w:rFonts w:asciiTheme="minorHAnsi" w:hAnsiTheme="minorHAnsi"/>
          <w:lang w:val="sk-SK"/>
        </w:rPr>
        <w:t xml:space="preserve"> (THC)</w:t>
      </w:r>
      <w:r w:rsidRPr="001A126E">
        <w:rPr>
          <w:rFonts w:asciiTheme="minorHAnsi" w:hAnsiTheme="minorHAnsi"/>
          <w:lang w:val="sk-SK"/>
        </w:rPr>
        <w:t>;</w:t>
      </w:r>
      <w:r w:rsidR="00D875FB" w:rsidRPr="001A126E">
        <w:rPr>
          <w:rFonts w:asciiTheme="minorHAnsi" w:hAnsiTheme="minorHAnsi"/>
          <w:lang w:val="sk-SK"/>
        </w:rPr>
        <w:t xml:space="preserve"> </w:t>
      </w:r>
    </w:p>
    <w:p w:rsidR="006B7231" w:rsidRPr="001A126E" w:rsidRDefault="007E1D96" w:rsidP="00F12B35">
      <w:pPr>
        <w:pStyle w:val="Bezriadkovania"/>
        <w:numPr>
          <w:ilvl w:val="0"/>
          <w:numId w:val="14"/>
        </w:numPr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k</w:t>
      </w:r>
      <w:r w:rsidR="006B7231" w:rsidRPr="001A126E">
        <w:rPr>
          <w:rFonts w:asciiTheme="minorHAnsi" w:hAnsiTheme="minorHAnsi"/>
          <w:lang w:val="sk-SK"/>
        </w:rPr>
        <w:t>anabinomimetiká</w:t>
      </w:r>
      <w:proofErr w:type="spellEnd"/>
      <w:r w:rsidR="006B7231" w:rsidRPr="001A126E">
        <w:rPr>
          <w:rFonts w:asciiTheme="minorHAnsi" w:hAnsiTheme="minorHAnsi"/>
          <w:lang w:val="sk-SK"/>
        </w:rPr>
        <w:t xml:space="preserve"> (napr. „Spice“, JWH018, JWH073, HU-210).</w:t>
      </w:r>
    </w:p>
    <w:p w:rsidR="006B7231" w:rsidRPr="001A126E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sz w:val="24"/>
          <w:szCs w:val="24"/>
          <w:lang w:val="sk-SK"/>
        </w:rPr>
      </w:pPr>
    </w:p>
    <w:p w:rsidR="006B7231" w:rsidRPr="00374013" w:rsidRDefault="006B7231" w:rsidP="006B7231">
      <w:pPr>
        <w:pStyle w:val="Zkladntext"/>
        <w:tabs>
          <w:tab w:val="num" w:pos="540"/>
        </w:tabs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 w:val="24"/>
          <w:szCs w:val="24"/>
          <w:lang w:val="sk-SK"/>
        </w:rPr>
        <w:t>S9. GLUKOKORTIKOIDY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</w:p>
    <w:p w:rsidR="006B7231" w:rsidRPr="001A126E" w:rsidRDefault="006B7231" w:rsidP="00F12B35">
      <w:pPr>
        <w:pStyle w:val="Bezriadkovania"/>
        <w:rPr>
          <w:rFonts w:asciiTheme="minorHAnsi" w:hAnsiTheme="minorHAnsi"/>
          <w:i/>
          <w:lang w:val="sk-SK"/>
        </w:rPr>
      </w:pPr>
      <w:r w:rsidRPr="001A126E">
        <w:rPr>
          <w:rFonts w:asciiTheme="minorHAnsi" w:hAnsiTheme="minorHAnsi"/>
          <w:lang w:val="sk-SK"/>
        </w:rPr>
        <w:t xml:space="preserve">Všetky </w:t>
      </w:r>
      <w:proofErr w:type="spellStart"/>
      <w:r w:rsidRPr="001A126E">
        <w:rPr>
          <w:rFonts w:asciiTheme="minorHAnsi" w:hAnsiTheme="minorHAnsi"/>
          <w:lang w:val="sk-SK"/>
        </w:rPr>
        <w:t>glukokortikoidy</w:t>
      </w:r>
      <w:proofErr w:type="spellEnd"/>
      <w:r w:rsidRPr="001A126E">
        <w:rPr>
          <w:rFonts w:asciiTheme="minorHAnsi" w:hAnsiTheme="minorHAnsi"/>
          <w:lang w:val="sk-SK"/>
        </w:rPr>
        <w:t xml:space="preserve"> aplikované orálne (požitím), </w:t>
      </w:r>
      <w:proofErr w:type="spellStart"/>
      <w:r w:rsidRPr="001A126E">
        <w:rPr>
          <w:rFonts w:asciiTheme="minorHAnsi" w:hAnsiTheme="minorHAnsi"/>
          <w:lang w:val="sk-SK"/>
        </w:rPr>
        <w:t>rektálne</w:t>
      </w:r>
      <w:proofErr w:type="spellEnd"/>
      <w:r w:rsidRPr="001A126E">
        <w:rPr>
          <w:rFonts w:asciiTheme="minorHAnsi" w:hAnsiTheme="minorHAnsi"/>
          <w:lang w:val="sk-SK"/>
        </w:rPr>
        <w:t xml:space="preserve"> (do konečníka), intravenózne (</w:t>
      </w:r>
      <w:proofErr w:type="spellStart"/>
      <w:r w:rsidRPr="001A126E">
        <w:rPr>
          <w:rFonts w:asciiTheme="minorHAnsi" w:hAnsiTheme="minorHAnsi"/>
          <w:lang w:val="sk-SK"/>
        </w:rPr>
        <w:t>vnútrožilovo</w:t>
      </w:r>
      <w:proofErr w:type="spellEnd"/>
      <w:r w:rsidRPr="001A126E">
        <w:rPr>
          <w:rFonts w:asciiTheme="minorHAnsi" w:hAnsiTheme="minorHAnsi"/>
          <w:lang w:val="sk-SK"/>
        </w:rPr>
        <w:t xml:space="preserve">) alebo </w:t>
      </w:r>
      <w:proofErr w:type="spellStart"/>
      <w:r w:rsidRPr="001A126E">
        <w:rPr>
          <w:rFonts w:asciiTheme="minorHAnsi" w:hAnsiTheme="minorHAnsi"/>
          <w:lang w:val="sk-SK"/>
        </w:rPr>
        <w:t>intramuskulárne</w:t>
      </w:r>
      <w:proofErr w:type="spellEnd"/>
      <w:r w:rsidRPr="001A126E">
        <w:rPr>
          <w:rFonts w:asciiTheme="minorHAnsi" w:hAnsiTheme="minorHAnsi"/>
          <w:lang w:val="sk-SK"/>
        </w:rPr>
        <w:t xml:space="preserve"> (</w:t>
      </w:r>
      <w:proofErr w:type="spellStart"/>
      <w:r w:rsidRPr="001A126E">
        <w:rPr>
          <w:rFonts w:asciiTheme="minorHAnsi" w:hAnsiTheme="minorHAnsi"/>
          <w:lang w:val="sk-SK"/>
        </w:rPr>
        <w:t>vnútrosvalovo</w:t>
      </w:r>
      <w:proofErr w:type="spellEnd"/>
      <w:r w:rsidRPr="001A126E">
        <w:rPr>
          <w:rFonts w:asciiTheme="minorHAnsi" w:hAnsiTheme="minorHAnsi"/>
          <w:lang w:val="sk-SK"/>
        </w:rPr>
        <w:t xml:space="preserve">) sú zakázané. </w:t>
      </w:r>
    </w:p>
    <w:p w:rsidR="006B7231" w:rsidRPr="001A126E" w:rsidRDefault="006B7231" w:rsidP="00E9164F">
      <w:pPr>
        <w:shd w:val="clear" w:color="auto" w:fill="FFFFFF"/>
        <w:spacing w:before="274"/>
        <w:jc w:val="both"/>
        <w:rPr>
          <w:rFonts w:asciiTheme="minorHAnsi" w:hAnsiTheme="minorHAnsi" w:cs="Arial"/>
          <w:sz w:val="24"/>
          <w:szCs w:val="24"/>
          <w:lang w:val="sk-SK"/>
        </w:rPr>
      </w:pPr>
    </w:p>
    <w:p w:rsidR="00D875FB" w:rsidRPr="001A126E" w:rsidRDefault="00D875FB" w:rsidP="006B7231">
      <w:pPr>
        <w:shd w:val="clear" w:color="auto" w:fill="FFFFFF"/>
        <w:spacing w:before="274"/>
        <w:rPr>
          <w:rFonts w:asciiTheme="minorHAnsi" w:hAnsiTheme="minorHAnsi" w:cs="Arial"/>
          <w:sz w:val="24"/>
          <w:szCs w:val="24"/>
          <w:lang w:val="sk-SK"/>
        </w:rPr>
      </w:pPr>
    </w:p>
    <w:p w:rsidR="00965890" w:rsidRPr="001A126E" w:rsidRDefault="00965890" w:rsidP="006B7231">
      <w:pPr>
        <w:shd w:val="clear" w:color="auto" w:fill="FFFFFF"/>
        <w:spacing w:before="274"/>
        <w:rPr>
          <w:rFonts w:asciiTheme="minorHAnsi" w:hAnsiTheme="minorHAnsi" w:cs="Arial"/>
          <w:sz w:val="24"/>
          <w:szCs w:val="24"/>
          <w:lang w:val="sk-SK"/>
        </w:rPr>
      </w:pPr>
    </w:p>
    <w:p w:rsidR="00D875FB" w:rsidRPr="001A126E" w:rsidRDefault="00E9164F" w:rsidP="00E9164F">
      <w:pPr>
        <w:spacing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br w:type="page"/>
      </w:r>
    </w:p>
    <w:p w:rsidR="006B7231" w:rsidRPr="00CF3C3C" w:rsidRDefault="006B7231" w:rsidP="006B7231">
      <w:pPr>
        <w:pStyle w:val="DefaultText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</w:pPr>
      <w:r w:rsidRPr="00CF3C3C">
        <w:rPr>
          <w:rFonts w:asciiTheme="minorHAnsi" w:hAnsiTheme="minorHAnsi" w:cs="Arial"/>
          <w:b/>
          <w:color w:val="1F497D" w:themeColor="text2"/>
          <w:sz w:val="28"/>
          <w:szCs w:val="28"/>
          <w:lang w:val="sk-SK"/>
        </w:rPr>
        <w:lastRenderedPageBreak/>
        <w:t>LÁTKY ZAKÁZANÉ V URČITÝCH ŠPORTOCH</w:t>
      </w:r>
    </w:p>
    <w:p w:rsidR="006B7231" w:rsidRPr="001A126E" w:rsidRDefault="006B7231" w:rsidP="006B7231">
      <w:pPr>
        <w:pStyle w:val="DefaultText"/>
        <w:spacing w:line="600" w:lineRule="auto"/>
        <w:rPr>
          <w:rFonts w:asciiTheme="minorHAnsi" w:hAnsiTheme="minorHAnsi" w:cs="Arial"/>
          <w:b/>
          <w:szCs w:val="24"/>
          <w:lang w:val="sk-SK"/>
        </w:rPr>
      </w:pPr>
    </w:p>
    <w:p w:rsidR="006B7231" w:rsidRPr="00374013" w:rsidRDefault="00DA58D8" w:rsidP="00DA58D8">
      <w:pPr>
        <w:pStyle w:val="DefaultText"/>
        <w:outlineLvl w:val="0"/>
        <w:rPr>
          <w:rFonts w:asciiTheme="minorHAnsi" w:hAnsiTheme="minorHAnsi" w:cs="Arial"/>
          <w:b/>
          <w:color w:val="4F81BD" w:themeColor="accent1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Cs w:val="24"/>
          <w:lang w:val="sk-SK"/>
        </w:rPr>
        <w:t xml:space="preserve">P1. </w:t>
      </w:r>
      <w:r w:rsidR="006B7231" w:rsidRPr="00374013">
        <w:rPr>
          <w:rFonts w:asciiTheme="minorHAnsi" w:hAnsiTheme="minorHAnsi" w:cs="Arial"/>
          <w:b/>
          <w:color w:val="4F81BD" w:themeColor="accent1"/>
          <w:szCs w:val="24"/>
          <w:lang w:val="sk-SK"/>
        </w:rPr>
        <w:t>ALKOHOL</w:t>
      </w:r>
    </w:p>
    <w:p w:rsidR="006B7231" w:rsidRPr="001A126E" w:rsidRDefault="006B7231" w:rsidP="006B7231">
      <w:pPr>
        <w:pStyle w:val="DefaultText"/>
        <w:outlineLvl w:val="0"/>
        <w:rPr>
          <w:rFonts w:asciiTheme="minorHAnsi" w:hAnsiTheme="minorHAnsi" w:cs="Arial"/>
          <w:szCs w:val="24"/>
          <w:lang w:val="sk-SK"/>
        </w:rPr>
      </w:pPr>
    </w:p>
    <w:p w:rsidR="006B7231" w:rsidRPr="001A126E" w:rsidRDefault="006B7231" w:rsidP="00E9164F">
      <w:pPr>
        <w:pStyle w:val="DefaultText"/>
        <w:jc w:val="both"/>
        <w:rPr>
          <w:rFonts w:asciiTheme="minorHAnsi" w:hAnsiTheme="minorHAnsi" w:cs="Arial"/>
          <w:snapToGrid w:val="0"/>
          <w:szCs w:val="24"/>
          <w:lang w:val="sk-SK"/>
        </w:rPr>
      </w:pPr>
      <w:r w:rsidRPr="001A126E">
        <w:rPr>
          <w:rFonts w:asciiTheme="minorHAnsi" w:hAnsiTheme="minorHAnsi" w:cs="Arial"/>
          <w:snapToGrid w:val="0"/>
          <w:szCs w:val="24"/>
          <w:lang w:val="sk-SK"/>
        </w:rPr>
        <w:t xml:space="preserve">Alkohol (etanol) je zakázaný len </w:t>
      </w:r>
      <w:r w:rsidRPr="001A126E">
        <w:rPr>
          <w:rFonts w:asciiTheme="minorHAnsi" w:hAnsiTheme="minorHAnsi" w:cs="Arial"/>
          <w:i/>
          <w:iCs/>
          <w:snapToGrid w:val="0"/>
          <w:szCs w:val="24"/>
          <w:lang w:val="sk-SK"/>
        </w:rPr>
        <w:t xml:space="preserve">počas </w:t>
      </w:r>
      <w:r w:rsidRPr="001A126E">
        <w:rPr>
          <w:rFonts w:asciiTheme="minorHAnsi" w:hAnsiTheme="minorHAnsi" w:cs="Arial"/>
          <w:i/>
          <w:snapToGrid w:val="0"/>
          <w:szCs w:val="24"/>
          <w:lang w:val="sk-SK"/>
        </w:rPr>
        <w:t>súťaže</w:t>
      </w:r>
      <w:r w:rsidRPr="001A126E">
        <w:rPr>
          <w:rFonts w:asciiTheme="minorHAnsi" w:hAnsiTheme="minorHAnsi" w:cs="Arial"/>
          <w:snapToGrid w:val="0"/>
          <w:szCs w:val="24"/>
          <w:lang w:val="sk-SK"/>
        </w:rPr>
        <w:t xml:space="preserve"> v nasledujúcich športoch. Detekcia sa  bude vykonávať dychovou a/alebo krvnou skúškou. Prahová hodnota porušenia dopingového pravidla zodpovedá koncentrácii alkoholu v krvi 0,10 g/l. </w:t>
      </w:r>
    </w:p>
    <w:p w:rsidR="00CF3C3C" w:rsidRDefault="00CF3C3C" w:rsidP="00D875FB">
      <w:pPr>
        <w:pStyle w:val="Bezriadkovania"/>
        <w:rPr>
          <w:rFonts w:asciiTheme="minorHAnsi" w:hAnsiTheme="minorHAnsi" w:cs="Arial"/>
          <w:snapToGrid w:val="0"/>
          <w:sz w:val="24"/>
          <w:szCs w:val="24"/>
          <w:lang w:val="sk-SK"/>
        </w:rPr>
      </w:pPr>
    </w:p>
    <w:p w:rsidR="006B7231" w:rsidRPr="00CF3C3C" w:rsidRDefault="006B7231" w:rsidP="00CF3C3C">
      <w:pPr>
        <w:pStyle w:val="Bezriadkovania"/>
        <w:numPr>
          <w:ilvl w:val="0"/>
          <w:numId w:val="17"/>
        </w:numPr>
        <w:rPr>
          <w:rFonts w:asciiTheme="minorHAnsi" w:hAnsiTheme="minorHAnsi" w:cs="Arial"/>
          <w:sz w:val="24"/>
          <w:szCs w:val="24"/>
          <w:lang w:val="sk-SK"/>
        </w:rPr>
      </w:pPr>
      <w:r w:rsidRPr="00CF3C3C">
        <w:rPr>
          <w:rFonts w:asciiTheme="minorHAnsi" w:hAnsiTheme="minorHAnsi" w:cs="Arial"/>
          <w:sz w:val="24"/>
          <w:szCs w:val="24"/>
          <w:lang w:val="sk-SK"/>
        </w:rPr>
        <w:t xml:space="preserve">Automobilový šport (FIA) </w:t>
      </w:r>
      <w:r w:rsidRPr="00CF3C3C">
        <w:rPr>
          <w:rFonts w:asciiTheme="minorHAnsi" w:hAnsiTheme="minorHAnsi" w:cs="Arial"/>
          <w:sz w:val="24"/>
          <w:szCs w:val="24"/>
          <w:lang w:val="sk-SK"/>
        </w:rPr>
        <w:tab/>
      </w:r>
      <w:r w:rsidRPr="00CF3C3C">
        <w:rPr>
          <w:rFonts w:asciiTheme="minorHAnsi" w:hAnsiTheme="minorHAnsi" w:cs="Arial"/>
          <w:sz w:val="24"/>
          <w:szCs w:val="24"/>
          <w:lang w:val="sk-SK"/>
        </w:rPr>
        <w:tab/>
      </w:r>
    </w:p>
    <w:p w:rsidR="006B7231" w:rsidRPr="001A126E" w:rsidRDefault="006B7231" w:rsidP="00CF3C3C">
      <w:pPr>
        <w:pStyle w:val="Bezriadkovania"/>
        <w:numPr>
          <w:ilvl w:val="0"/>
          <w:numId w:val="17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Letecké športy (FAI)  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  <w:t xml:space="preserve"> </w:t>
      </w:r>
    </w:p>
    <w:p w:rsidR="006B7231" w:rsidRPr="001A126E" w:rsidRDefault="006B7231" w:rsidP="00CF3C3C">
      <w:pPr>
        <w:pStyle w:val="Bezriadkovania"/>
        <w:numPr>
          <w:ilvl w:val="0"/>
          <w:numId w:val="17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Lukostreľba (WA)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</w:p>
    <w:p w:rsidR="006B7231" w:rsidRPr="001A126E" w:rsidRDefault="006B7231" w:rsidP="00CF3C3C">
      <w:pPr>
        <w:pStyle w:val="Bezriadkovania"/>
        <w:numPr>
          <w:ilvl w:val="0"/>
          <w:numId w:val="17"/>
        </w:numPr>
        <w:rPr>
          <w:rFonts w:asciiTheme="minorHAnsi" w:hAnsiTheme="minorHAnsi" w:cs="Arial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Vodný motorizmus (UIM)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lang w:val="sk-SK"/>
        </w:rPr>
        <w:tab/>
      </w:r>
    </w:p>
    <w:p w:rsidR="00D875FB" w:rsidRPr="001A126E" w:rsidRDefault="00D875FB" w:rsidP="00DA58D8">
      <w:pPr>
        <w:pStyle w:val="DefaultText"/>
        <w:outlineLvl w:val="0"/>
        <w:rPr>
          <w:rFonts w:asciiTheme="minorHAnsi" w:hAnsiTheme="minorHAnsi" w:cs="Arial"/>
          <w:b/>
          <w:szCs w:val="24"/>
          <w:lang w:val="sk-SK"/>
        </w:rPr>
      </w:pPr>
    </w:p>
    <w:p w:rsidR="006B7231" w:rsidRPr="00374013" w:rsidRDefault="00DA58D8" w:rsidP="00DA58D8">
      <w:pPr>
        <w:pStyle w:val="DefaultText"/>
        <w:outlineLvl w:val="0"/>
        <w:rPr>
          <w:rFonts w:asciiTheme="minorHAnsi" w:hAnsiTheme="minorHAnsi" w:cs="Arial"/>
          <w:b/>
          <w:color w:val="4F81BD" w:themeColor="accent1"/>
          <w:szCs w:val="24"/>
          <w:lang w:val="sk-SK"/>
        </w:rPr>
      </w:pPr>
      <w:r w:rsidRPr="00374013">
        <w:rPr>
          <w:rFonts w:asciiTheme="minorHAnsi" w:hAnsiTheme="minorHAnsi" w:cs="Arial"/>
          <w:b/>
          <w:color w:val="4F81BD" w:themeColor="accent1"/>
          <w:szCs w:val="24"/>
          <w:lang w:val="sk-SK"/>
        </w:rPr>
        <w:t xml:space="preserve">P2. </w:t>
      </w:r>
      <w:r w:rsidR="006B7231" w:rsidRPr="00374013">
        <w:rPr>
          <w:rFonts w:asciiTheme="minorHAnsi" w:hAnsiTheme="minorHAnsi" w:cs="Arial"/>
          <w:b/>
          <w:color w:val="4F81BD" w:themeColor="accent1"/>
          <w:szCs w:val="24"/>
          <w:lang w:val="sk-SK"/>
        </w:rPr>
        <w:t>BETA-BLOKÁTORY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napToGrid w:val="0"/>
          <w:szCs w:val="24"/>
          <w:lang w:val="sk-SK"/>
        </w:rPr>
      </w:pPr>
    </w:p>
    <w:p w:rsidR="006B7231" w:rsidRPr="001A126E" w:rsidRDefault="006B7231" w:rsidP="00E9164F">
      <w:pPr>
        <w:pStyle w:val="DefaultText"/>
        <w:jc w:val="both"/>
        <w:rPr>
          <w:rFonts w:asciiTheme="minorHAnsi" w:hAnsiTheme="minorHAnsi" w:cs="Arial"/>
          <w:szCs w:val="24"/>
          <w:lang w:val="sk-SK"/>
        </w:rPr>
      </w:pPr>
      <w:r w:rsidRPr="001A126E">
        <w:rPr>
          <w:rFonts w:asciiTheme="minorHAnsi" w:hAnsiTheme="minorHAnsi" w:cs="Arial"/>
          <w:szCs w:val="24"/>
          <w:lang w:val="sk-SK"/>
        </w:rPr>
        <w:t xml:space="preserve">Pokiaľ nie je stanovené inak, </w:t>
      </w:r>
      <w:proofErr w:type="spellStart"/>
      <w:r w:rsidRPr="001A126E">
        <w:rPr>
          <w:rFonts w:asciiTheme="minorHAnsi" w:hAnsiTheme="minorHAnsi" w:cs="Arial"/>
          <w:szCs w:val="24"/>
          <w:lang w:val="sk-SK"/>
        </w:rPr>
        <w:t>beta-blokátory</w:t>
      </w:r>
      <w:proofErr w:type="spellEnd"/>
      <w:r w:rsidRPr="001A126E">
        <w:rPr>
          <w:rFonts w:asciiTheme="minorHAnsi" w:hAnsiTheme="minorHAnsi" w:cs="Arial"/>
          <w:szCs w:val="24"/>
          <w:lang w:val="sk-SK"/>
        </w:rPr>
        <w:t xml:space="preserve"> sú zakázané len </w:t>
      </w:r>
      <w:r w:rsidRPr="001A126E">
        <w:rPr>
          <w:rFonts w:asciiTheme="minorHAnsi" w:hAnsiTheme="minorHAnsi" w:cs="Arial"/>
          <w:i/>
          <w:iCs/>
          <w:szCs w:val="24"/>
          <w:lang w:val="sk-SK"/>
        </w:rPr>
        <w:t xml:space="preserve">počas </w:t>
      </w:r>
      <w:r w:rsidRPr="001A126E">
        <w:rPr>
          <w:rFonts w:asciiTheme="minorHAnsi" w:hAnsiTheme="minorHAnsi" w:cs="Arial"/>
          <w:i/>
          <w:szCs w:val="24"/>
          <w:lang w:val="sk-SK"/>
        </w:rPr>
        <w:t>súťaže</w:t>
      </w:r>
      <w:r w:rsidRPr="001A126E">
        <w:rPr>
          <w:rFonts w:asciiTheme="minorHAnsi" w:hAnsiTheme="minorHAnsi" w:cs="Arial"/>
          <w:szCs w:val="24"/>
          <w:lang w:val="sk-SK"/>
        </w:rPr>
        <w:t xml:space="preserve"> v nasledujúcich športoch: 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1A126E" w:rsidRDefault="006B7231" w:rsidP="00CF3C3C">
      <w:pPr>
        <w:pStyle w:val="Bezriadkovania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Automobilový šport (FIA)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  <w:t xml:space="preserve">                 </w:t>
      </w:r>
    </w:p>
    <w:p w:rsidR="006B7231" w:rsidRPr="00CF3C3C" w:rsidRDefault="006B7231" w:rsidP="00CF3C3C">
      <w:pPr>
        <w:pStyle w:val="Bezriadkovania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sk-SK"/>
        </w:rPr>
      </w:pPr>
      <w:r w:rsidRPr="00CF3C3C">
        <w:rPr>
          <w:rFonts w:asciiTheme="minorHAnsi" w:hAnsiTheme="minorHAnsi" w:cs="Arial"/>
          <w:sz w:val="24"/>
          <w:szCs w:val="24"/>
          <w:lang w:val="sk-SK"/>
        </w:rPr>
        <w:t>Biliard (WCBS)</w:t>
      </w:r>
      <w:r w:rsidRPr="00CF3C3C">
        <w:rPr>
          <w:rFonts w:asciiTheme="minorHAnsi" w:hAnsiTheme="minorHAnsi" w:cs="Arial"/>
          <w:sz w:val="24"/>
          <w:szCs w:val="24"/>
          <w:lang w:val="sk-SK"/>
        </w:rPr>
        <w:tab/>
      </w:r>
      <w:r w:rsidRPr="00CF3C3C">
        <w:rPr>
          <w:rFonts w:asciiTheme="minorHAnsi" w:hAnsiTheme="minorHAnsi" w:cs="Arial"/>
          <w:sz w:val="24"/>
          <w:szCs w:val="24"/>
          <w:lang w:val="sk-SK"/>
        </w:rPr>
        <w:tab/>
      </w:r>
      <w:r w:rsidRPr="00CF3C3C">
        <w:rPr>
          <w:rFonts w:asciiTheme="minorHAnsi" w:hAnsiTheme="minorHAnsi" w:cs="Arial"/>
          <w:sz w:val="24"/>
          <w:szCs w:val="24"/>
          <w:lang w:val="sk-SK"/>
        </w:rPr>
        <w:tab/>
        <w:t>všetky disciplíny</w:t>
      </w:r>
    </w:p>
    <w:p w:rsidR="006B7231" w:rsidRPr="001A126E" w:rsidRDefault="006B7231" w:rsidP="00CF3C3C">
      <w:pPr>
        <w:pStyle w:val="Bezriadkovania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Golf (IGF)</w:t>
      </w:r>
    </w:p>
    <w:p w:rsidR="006B7231" w:rsidRPr="001A126E" w:rsidRDefault="006B7231" w:rsidP="00CF3C3C">
      <w:pPr>
        <w:pStyle w:val="Bezriadkovania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Lukostreľba (WA)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(zakázané tiež 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mimo súťaže</w:t>
      </w:r>
      <w:r w:rsidRPr="001A126E">
        <w:rPr>
          <w:rFonts w:asciiTheme="minorHAnsi" w:hAnsiTheme="minorHAnsi" w:cs="Arial"/>
          <w:sz w:val="24"/>
          <w:szCs w:val="24"/>
          <w:lang w:val="sk-SK"/>
        </w:rPr>
        <w:t>)</w:t>
      </w:r>
    </w:p>
    <w:p w:rsidR="006B7231" w:rsidRPr="001A126E" w:rsidRDefault="006B7231" w:rsidP="00CF3C3C">
      <w:pPr>
        <w:pStyle w:val="Bezriadkovania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Lyžovanie/</w:t>
      </w: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Snowboard</w:t>
      </w:r>
      <w:proofErr w:type="spellEnd"/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(FIS)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  <w:t xml:space="preserve">skoky na lyžiach, </w:t>
      </w:r>
    </w:p>
    <w:p w:rsidR="007E1D96" w:rsidRPr="001A126E" w:rsidRDefault="00E9164F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akrobatické lyžovanie voľný štýl/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U-rampa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</w:p>
    <w:p w:rsidR="006B7231" w:rsidRPr="001A126E" w:rsidRDefault="00E9164F" w:rsidP="00D875FB">
      <w:pPr>
        <w:pStyle w:val="Bezriadkovania"/>
        <w:rPr>
          <w:rFonts w:asciiTheme="minorHAnsi" w:hAnsiTheme="minorHAnsi" w:cs="Arial"/>
          <w:i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snowboard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proofErr w:type="spellStart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U-rampa</w:t>
      </w:r>
      <w:proofErr w:type="spellEnd"/>
      <w:r w:rsidR="006B7231" w:rsidRPr="001A126E">
        <w:rPr>
          <w:rFonts w:asciiTheme="minorHAnsi" w:hAnsiTheme="minorHAnsi" w:cs="Arial"/>
          <w:sz w:val="24"/>
          <w:szCs w:val="24"/>
          <w:lang w:val="sk-SK"/>
        </w:rPr>
        <w:t>/</w:t>
      </w:r>
      <w:r w:rsidR="006B7231"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big </w:t>
      </w:r>
      <w:proofErr w:type="spellStart"/>
      <w:r w:rsidR="006B7231" w:rsidRPr="001A126E">
        <w:rPr>
          <w:rFonts w:asciiTheme="minorHAnsi" w:hAnsiTheme="minorHAnsi" w:cs="Arial"/>
          <w:i/>
          <w:sz w:val="24"/>
          <w:szCs w:val="24"/>
          <w:lang w:val="sk-SK"/>
        </w:rPr>
        <w:t>air</w:t>
      </w:r>
      <w:proofErr w:type="spellEnd"/>
    </w:p>
    <w:p w:rsidR="006B7231" w:rsidRPr="001A126E" w:rsidRDefault="006B7231" w:rsidP="00CF3C3C">
      <w:pPr>
        <w:pStyle w:val="Bezriadkovania"/>
        <w:numPr>
          <w:ilvl w:val="0"/>
          <w:numId w:val="19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Streľba (ISSF, IPC) 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  <w:t xml:space="preserve">(zakázané tiež 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mimo súťaže</w:t>
      </w:r>
      <w:r w:rsidRPr="001A126E">
        <w:rPr>
          <w:rFonts w:asciiTheme="minorHAnsi" w:hAnsiTheme="minorHAnsi" w:cs="Arial"/>
          <w:sz w:val="24"/>
          <w:szCs w:val="24"/>
          <w:lang w:val="sk-SK"/>
        </w:rPr>
        <w:t>)</w:t>
      </w:r>
    </w:p>
    <w:p w:rsidR="00D31CA8" w:rsidRPr="001A126E" w:rsidRDefault="006B7231" w:rsidP="00CF3C3C">
      <w:pPr>
        <w:pStyle w:val="Bezriadkovania"/>
        <w:numPr>
          <w:ilvl w:val="0"/>
          <w:numId w:val="19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Šípky (WDF) </w:t>
      </w:r>
    </w:p>
    <w:p w:rsidR="009F54D0" w:rsidRPr="001A126E" w:rsidRDefault="0057475A" w:rsidP="00CF3C3C">
      <w:pPr>
        <w:pStyle w:val="Bezriadkovania"/>
        <w:numPr>
          <w:ilvl w:val="0"/>
          <w:numId w:val="19"/>
        </w:numPr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>Športové potápanie</w:t>
      </w:r>
      <w:r w:rsidR="00D31CA8" w:rsidRPr="001A126E">
        <w:rPr>
          <w:rFonts w:asciiTheme="minorHAnsi" w:hAnsiTheme="minorHAnsi" w:cs="Arial"/>
          <w:sz w:val="24"/>
          <w:szCs w:val="24"/>
          <w:lang w:val="sk-SK"/>
        </w:rPr>
        <w:t xml:space="preserve"> (CMAS)</w:t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 xml:space="preserve">hĺbkové potápanie s konštantným </w:t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>závažím s/bez plutiev</w:t>
      </w:r>
    </w:p>
    <w:p w:rsidR="009F54D0" w:rsidRPr="001A126E" w:rsidRDefault="001A126E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>d</w:t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 xml:space="preserve">ynamická </w:t>
      </w:r>
      <w:proofErr w:type="spellStart"/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>apnea</w:t>
      </w:r>
      <w:proofErr w:type="spellEnd"/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 xml:space="preserve"> s/bez plutiev</w:t>
      </w:r>
    </w:p>
    <w:p w:rsidR="009F54D0" w:rsidRPr="001A126E" w:rsidRDefault="001A126E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>h</w:t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>ĺbkové potápanie s voľným ponorom</w:t>
      </w:r>
    </w:p>
    <w:p w:rsidR="009F54D0" w:rsidRPr="001A126E" w:rsidRDefault="009F54D0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="00D875FB" w:rsidRPr="001A126E">
        <w:rPr>
          <w:rFonts w:asciiTheme="minorHAnsi" w:hAnsiTheme="minorHAnsi" w:cs="Arial"/>
          <w:i/>
          <w:sz w:val="24"/>
          <w:szCs w:val="24"/>
          <w:lang w:val="sk-SK"/>
        </w:rPr>
        <w:t>j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ump</w:t>
      </w:r>
      <w:proofErr w:type="spellEnd"/>
      <w:r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 </w:t>
      </w:r>
      <w:proofErr w:type="spellStart"/>
      <w:r w:rsidRPr="001A126E">
        <w:rPr>
          <w:rFonts w:asciiTheme="minorHAnsi" w:hAnsiTheme="minorHAnsi" w:cs="Arial"/>
          <w:i/>
          <w:sz w:val="24"/>
          <w:szCs w:val="24"/>
          <w:lang w:val="sk-SK"/>
        </w:rPr>
        <w:t>Blue</w:t>
      </w:r>
      <w:proofErr w:type="spellEnd"/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apnea</w:t>
      </w:r>
      <w:proofErr w:type="spellEnd"/>
    </w:p>
    <w:p w:rsidR="009F54D0" w:rsidRPr="001A126E" w:rsidRDefault="009F54D0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1A126E"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>l</w:t>
      </w:r>
      <w:r w:rsidRPr="001A126E">
        <w:rPr>
          <w:rFonts w:asciiTheme="minorHAnsi" w:hAnsiTheme="minorHAnsi" w:cs="Arial"/>
          <w:sz w:val="24"/>
          <w:szCs w:val="24"/>
          <w:lang w:val="sk-SK"/>
        </w:rPr>
        <w:t xml:space="preserve">ov </w:t>
      </w:r>
      <w:proofErr w:type="spellStart"/>
      <w:r w:rsidRPr="001A126E">
        <w:rPr>
          <w:rFonts w:asciiTheme="minorHAnsi" w:hAnsiTheme="minorHAnsi" w:cs="Arial"/>
          <w:sz w:val="24"/>
          <w:szCs w:val="24"/>
          <w:lang w:val="sk-SK"/>
        </w:rPr>
        <w:t>harpúnov</w:t>
      </w:r>
      <w:proofErr w:type="spellEnd"/>
    </w:p>
    <w:p w:rsidR="009F54D0" w:rsidRPr="001A126E" w:rsidRDefault="001A126E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>s</w:t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 xml:space="preserve">tatická </w:t>
      </w:r>
      <w:proofErr w:type="spellStart"/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>apnea</w:t>
      </w:r>
      <w:proofErr w:type="spellEnd"/>
    </w:p>
    <w:p w:rsidR="009F54D0" w:rsidRPr="001A126E" w:rsidRDefault="009F54D0" w:rsidP="00D875FB">
      <w:pPr>
        <w:pStyle w:val="Bezriadkovania"/>
        <w:rPr>
          <w:rFonts w:asciiTheme="minorHAnsi" w:hAnsiTheme="minorHAnsi" w:cs="Arial"/>
          <w:i/>
          <w:sz w:val="24"/>
          <w:szCs w:val="24"/>
          <w:lang w:val="sk-SK"/>
        </w:rPr>
      </w:pP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r w:rsidRPr="001A126E">
        <w:rPr>
          <w:rFonts w:asciiTheme="minorHAnsi" w:hAnsiTheme="minorHAnsi" w:cs="Arial"/>
          <w:sz w:val="24"/>
          <w:szCs w:val="24"/>
          <w:lang w:val="sk-SK"/>
        </w:rPr>
        <w:tab/>
      </w:r>
      <w:proofErr w:type="spellStart"/>
      <w:r w:rsidR="00D875FB" w:rsidRPr="001A126E">
        <w:rPr>
          <w:rFonts w:asciiTheme="minorHAnsi" w:hAnsiTheme="minorHAnsi" w:cs="Arial"/>
          <w:i/>
          <w:sz w:val="24"/>
          <w:szCs w:val="24"/>
          <w:lang w:val="sk-SK"/>
        </w:rPr>
        <w:t>t</w:t>
      </w:r>
      <w:r w:rsidR="007E1D96" w:rsidRPr="001A126E">
        <w:rPr>
          <w:rFonts w:asciiTheme="minorHAnsi" w:hAnsiTheme="minorHAnsi" w:cs="Arial"/>
          <w:i/>
          <w:sz w:val="24"/>
          <w:szCs w:val="24"/>
          <w:lang w:val="sk-SK"/>
        </w:rPr>
        <w:t>arget</w:t>
      </w:r>
      <w:proofErr w:type="spellEnd"/>
      <w:r w:rsidR="007E1D96" w:rsidRPr="001A126E">
        <w:rPr>
          <w:rFonts w:asciiTheme="minorHAnsi" w:hAnsiTheme="minorHAnsi" w:cs="Arial"/>
          <w:i/>
          <w:sz w:val="24"/>
          <w:szCs w:val="24"/>
          <w:lang w:val="sk-SK"/>
        </w:rPr>
        <w:t xml:space="preserve"> </w:t>
      </w:r>
      <w:proofErr w:type="spellStart"/>
      <w:r w:rsidR="007E1D96" w:rsidRPr="001A126E">
        <w:rPr>
          <w:rFonts w:asciiTheme="minorHAnsi" w:hAnsiTheme="minorHAnsi" w:cs="Arial"/>
          <w:i/>
          <w:sz w:val="24"/>
          <w:szCs w:val="24"/>
          <w:lang w:val="sk-SK"/>
        </w:rPr>
        <w:t>s</w:t>
      </w:r>
      <w:r w:rsidRPr="001A126E">
        <w:rPr>
          <w:rFonts w:asciiTheme="minorHAnsi" w:hAnsiTheme="minorHAnsi" w:cs="Arial"/>
          <w:i/>
          <w:sz w:val="24"/>
          <w:szCs w:val="24"/>
          <w:lang w:val="sk-SK"/>
        </w:rPr>
        <w:t>hooting</w:t>
      </w:r>
      <w:proofErr w:type="spellEnd"/>
    </w:p>
    <w:p w:rsidR="00D31CA8" w:rsidRPr="001A126E" w:rsidRDefault="001A126E" w:rsidP="00D875FB">
      <w:pPr>
        <w:pStyle w:val="Bezriadkovania"/>
        <w:rPr>
          <w:rFonts w:asciiTheme="minorHAnsi" w:hAnsiTheme="minorHAnsi" w:cs="Arial"/>
          <w:sz w:val="24"/>
          <w:szCs w:val="24"/>
          <w:lang w:val="sk-SK"/>
        </w:rPr>
      </w:pP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>
        <w:rPr>
          <w:rFonts w:asciiTheme="minorHAnsi" w:hAnsiTheme="minorHAnsi" w:cs="Arial"/>
          <w:sz w:val="24"/>
          <w:szCs w:val="24"/>
          <w:lang w:val="sk-SK"/>
        </w:rPr>
        <w:tab/>
      </w:r>
      <w:r w:rsidR="00D875FB" w:rsidRPr="001A126E">
        <w:rPr>
          <w:rFonts w:asciiTheme="minorHAnsi" w:hAnsiTheme="minorHAnsi" w:cs="Arial"/>
          <w:sz w:val="24"/>
          <w:szCs w:val="24"/>
          <w:lang w:val="sk-SK"/>
        </w:rPr>
        <w:t>h</w:t>
      </w:r>
      <w:r w:rsidR="009F54D0" w:rsidRPr="001A126E">
        <w:rPr>
          <w:rFonts w:asciiTheme="minorHAnsi" w:hAnsiTheme="minorHAnsi" w:cs="Arial"/>
          <w:sz w:val="24"/>
          <w:szCs w:val="24"/>
          <w:lang w:val="sk-SK"/>
        </w:rPr>
        <w:t>ĺbkové potápanie s premenlivým závažím</w:t>
      </w:r>
      <w:r w:rsidR="00D31CA8" w:rsidRPr="001A126E">
        <w:rPr>
          <w:rFonts w:asciiTheme="minorHAnsi" w:hAnsiTheme="minorHAnsi" w:cs="Arial"/>
          <w:sz w:val="24"/>
          <w:szCs w:val="24"/>
          <w:lang w:val="sk-SK"/>
        </w:rPr>
        <w:t xml:space="preserve"> </w:t>
      </w:r>
      <w:r w:rsidR="00D31CA8" w:rsidRPr="001A126E">
        <w:rPr>
          <w:rFonts w:asciiTheme="minorHAnsi" w:hAnsiTheme="minorHAnsi" w:cs="Arial"/>
          <w:sz w:val="24"/>
          <w:szCs w:val="24"/>
          <w:lang w:val="sk-SK"/>
        </w:rPr>
        <w:tab/>
        <w:t xml:space="preserve"> 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  <w:proofErr w:type="spellStart"/>
      <w:r w:rsidRPr="001A126E">
        <w:rPr>
          <w:rFonts w:asciiTheme="minorHAnsi" w:hAnsiTheme="minorHAnsi" w:cs="Arial"/>
          <w:szCs w:val="24"/>
          <w:lang w:val="sk-SK"/>
        </w:rPr>
        <w:t>Beta-blokátory</w:t>
      </w:r>
      <w:proofErr w:type="spellEnd"/>
      <w:r w:rsidRPr="001A126E">
        <w:rPr>
          <w:rFonts w:asciiTheme="minorHAnsi" w:hAnsiTheme="minorHAnsi" w:cs="Arial"/>
          <w:szCs w:val="24"/>
          <w:lang w:val="sk-SK"/>
        </w:rPr>
        <w:t xml:space="preserve"> </w:t>
      </w:r>
      <w:r w:rsidR="009036B2" w:rsidRPr="001A126E">
        <w:rPr>
          <w:rFonts w:asciiTheme="minorHAnsi" w:hAnsiTheme="minorHAnsi" w:cs="Arial"/>
          <w:szCs w:val="24"/>
          <w:lang w:val="sk-SK"/>
        </w:rPr>
        <w:t>zahŕňajú</w:t>
      </w:r>
      <w:r w:rsidRPr="001A126E">
        <w:rPr>
          <w:rFonts w:asciiTheme="minorHAnsi" w:hAnsiTheme="minorHAnsi" w:cs="Arial"/>
          <w:szCs w:val="24"/>
          <w:lang w:val="sk-SK"/>
        </w:rPr>
        <w:t>, ale nie s obmedzením len na ne, nasledovné látky:</w:t>
      </w:r>
    </w:p>
    <w:p w:rsidR="006B7231" w:rsidRPr="001A126E" w:rsidRDefault="006B7231" w:rsidP="006B7231">
      <w:pPr>
        <w:pStyle w:val="DefaultText"/>
        <w:rPr>
          <w:rFonts w:asciiTheme="minorHAnsi" w:hAnsiTheme="minorHAnsi" w:cs="Arial"/>
          <w:szCs w:val="24"/>
          <w:lang w:val="sk-SK"/>
        </w:rPr>
      </w:pP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a</w:t>
      </w:r>
      <w:r w:rsidR="006B7231" w:rsidRPr="001A126E">
        <w:rPr>
          <w:rFonts w:asciiTheme="minorHAnsi" w:hAnsiTheme="minorHAnsi"/>
          <w:lang w:val="sk-SK"/>
        </w:rPr>
        <w:t>cebutolol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Pr="001A126E">
        <w:rPr>
          <w:rFonts w:asciiTheme="minorHAnsi" w:hAnsiTheme="minorHAnsi"/>
          <w:lang w:val="sk-SK"/>
        </w:rPr>
        <w:tab/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a</w:t>
      </w:r>
      <w:r w:rsidR="006B7231" w:rsidRPr="001A126E">
        <w:rPr>
          <w:rFonts w:asciiTheme="minorHAnsi" w:hAnsiTheme="minorHAnsi"/>
          <w:lang w:val="sk-SK"/>
        </w:rPr>
        <w:t>lprenolol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a</w:t>
      </w:r>
      <w:r w:rsidR="006B7231" w:rsidRPr="001A126E">
        <w:rPr>
          <w:rFonts w:asciiTheme="minorHAnsi" w:hAnsiTheme="minorHAnsi"/>
          <w:lang w:val="sk-SK"/>
        </w:rPr>
        <w:t>tenolol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b</w:t>
      </w:r>
      <w:r w:rsidR="006B7231" w:rsidRPr="001A126E">
        <w:rPr>
          <w:rFonts w:asciiTheme="minorHAnsi" w:hAnsiTheme="minorHAnsi"/>
          <w:lang w:val="sk-SK"/>
        </w:rPr>
        <w:t>etaxolol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b</w:t>
      </w:r>
      <w:r w:rsidR="006B7231" w:rsidRPr="001A126E">
        <w:rPr>
          <w:rFonts w:asciiTheme="minorHAnsi" w:hAnsiTheme="minorHAnsi"/>
          <w:lang w:val="sk-SK"/>
        </w:rPr>
        <w:t>isoprolol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b</w:t>
      </w:r>
      <w:r w:rsidR="006B7231" w:rsidRPr="001A126E">
        <w:rPr>
          <w:rFonts w:asciiTheme="minorHAnsi" w:hAnsiTheme="minorHAnsi"/>
          <w:lang w:val="sk-SK"/>
        </w:rPr>
        <w:t>unolol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lastRenderedPageBreak/>
        <w:t>c</w:t>
      </w:r>
      <w:r w:rsidR="006B7231" w:rsidRPr="001A126E">
        <w:rPr>
          <w:rFonts w:asciiTheme="minorHAnsi" w:hAnsiTheme="minorHAnsi"/>
          <w:lang w:val="sk-SK"/>
        </w:rPr>
        <w:t>eliprolol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e</w:t>
      </w:r>
      <w:r w:rsidR="006B7231" w:rsidRPr="001A126E">
        <w:rPr>
          <w:rFonts w:asciiTheme="minorHAnsi" w:hAnsiTheme="minorHAnsi"/>
          <w:lang w:val="sk-SK"/>
        </w:rPr>
        <w:t>smolol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k</w:t>
      </w:r>
      <w:r w:rsidR="006B7231" w:rsidRPr="001A126E">
        <w:rPr>
          <w:rFonts w:asciiTheme="minorHAnsi" w:hAnsiTheme="minorHAnsi"/>
          <w:lang w:val="sk-SK"/>
        </w:rPr>
        <w:t>arteolol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k</w:t>
      </w:r>
      <w:r w:rsidR="006B7231" w:rsidRPr="001A126E">
        <w:rPr>
          <w:rFonts w:asciiTheme="minorHAnsi" w:hAnsiTheme="minorHAnsi"/>
          <w:lang w:val="sk-SK"/>
        </w:rPr>
        <w:t>arvedilol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l</w:t>
      </w:r>
      <w:r w:rsidR="006B7231" w:rsidRPr="001A126E">
        <w:rPr>
          <w:rFonts w:asciiTheme="minorHAnsi" w:hAnsiTheme="minorHAnsi"/>
          <w:lang w:val="sk-SK"/>
        </w:rPr>
        <w:t>abetalol</w:t>
      </w:r>
      <w:proofErr w:type="spellEnd"/>
      <w:r w:rsidRPr="001A126E">
        <w:rPr>
          <w:rFonts w:asciiTheme="minorHAnsi" w:hAnsiTheme="minorHAnsi"/>
          <w:lang w:val="sk-SK"/>
        </w:rPr>
        <w:t>;</w:t>
      </w:r>
      <w:r w:rsidR="006B7231" w:rsidRPr="001A126E">
        <w:rPr>
          <w:rFonts w:asciiTheme="minorHAnsi" w:hAnsiTheme="minorHAnsi"/>
          <w:lang w:val="sk-SK"/>
        </w:rPr>
        <w:t xml:space="preserve">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levobunolol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metipranolol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metoprolol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nadolol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oxprenolol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pindolol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propranolol</w:t>
      </w:r>
      <w:proofErr w:type="spellEnd"/>
      <w:r w:rsidRPr="001A126E">
        <w:rPr>
          <w:rFonts w:asciiTheme="minorHAnsi" w:hAnsiTheme="minorHAnsi"/>
          <w:lang w:val="sk-SK"/>
        </w:rPr>
        <w:t xml:space="preserve">; </w:t>
      </w:r>
    </w:p>
    <w:p w:rsidR="00F12B35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sotalol</w:t>
      </w:r>
      <w:proofErr w:type="spellEnd"/>
      <w:r w:rsidRPr="001A126E">
        <w:rPr>
          <w:rFonts w:asciiTheme="minorHAnsi" w:hAnsiTheme="minorHAnsi"/>
          <w:lang w:val="sk-SK"/>
        </w:rPr>
        <w:t>;</w:t>
      </w:r>
    </w:p>
    <w:p w:rsidR="006B7231" w:rsidRPr="001A126E" w:rsidRDefault="00F12B35" w:rsidP="00F12B35">
      <w:pPr>
        <w:pStyle w:val="Bezriadkovania"/>
        <w:rPr>
          <w:rFonts w:asciiTheme="minorHAnsi" w:hAnsiTheme="minorHAnsi"/>
          <w:lang w:val="sk-SK"/>
        </w:rPr>
      </w:pPr>
      <w:proofErr w:type="spellStart"/>
      <w:r w:rsidRPr="001A126E">
        <w:rPr>
          <w:rFonts w:asciiTheme="minorHAnsi" w:hAnsiTheme="minorHAnsi"/>
          <w:lang w:val="sk-SK"/>
        </w:rPr>
        <w:t>timolol</w:t>
      </w:r>
      <w:proofErr w:type="spellEnd"/>
      <w:r w:rsidRPr="001A126E">
        <w:rPr>
          <w:rFonts w:asciiTheme="minorHAnsi" w:hAnsiTheme="minorHAnsi"/>
          <w:lang w:val="sk-SK"/>
        </w:rPr>
        <w:t>.</w:t>
      </w:r>
    </w:p>
    <w:p w:rsidR="00750C2F" w:rsidRPr="001A126E" w:rsidRDefault="00750C2F">
      <w:pPr>
        <w:rPr>
          <w:rFonts w:asciiTheme="minorHAnsi" w:hAnsiTheme="minorHAnsi" w:cs="Arial"/>
        </w:rPr>
      </w:pPr>
    </w:p>
    <w:p w:rsidR="00EA58C0" w:rsidRPr="001A126E" w:rsidRDefault="00EA58C0">
      <w:pPr>
        <w:rPr>
          <w:rFonts w:asciiTheme="minorHAnsi" w:hAnsiTheme="minorHAnsi" w:cs="Arial"/>
        </w:rPr>
      </w:pPr>
    </w:p>
    <w:p w:rsidR="00EA58C0" w:rsidRPr="001A126E" w:rsidRDefault="00EA58C0">
      <w:pPr>
        <w:spacing w:after="0" w:line="240" w:lineRule="auto"/>
        <w:rPr>
          <w:rFonts w:asciiTheme="minorHAnsi" w:hAnsiTheme="minorHAnsi" w:cs="Arial"/>
        </w:rPr>
      </w:pPr>
      <w:r w:rsidRPr="001A126E">
        <w:rPr>
          <w:rFonts w:asciiTheme="minorHAnsi" w:hAnsiTheme="minorHAnsi" w:cs="Arial"/>
        </w:rPr>
        <w:br w:type="page"/>
      </w:r>
    </w:p>
    <w:p w:rsidR="00EA58C0" w:rsidRPr="001A126E" w:rsidRDefault="00EA58C0" w:rsidP="00EA58C0">
      <w:pPr>
        <w:spacing w:before="100" w:beforeAutospacing="1" w:after="100" w:afterAutospacing="1" w:line="240" w:lineRule="auto"/>
        <w:outlineLvl w:val="0"/>
        <w:rPr>
          <w:rFonts w:asciiTheme="minorHAnsi" w:hAnsiTheme="minorHAnsi" w:cs="Arial"/>
          <w:b/>
          <w:bCs/>
          <w:kern w:val="36"/>
          <w:sz w:val="48"/>
          <w:szCs w:val="48"/>
          <w:lang w:eastAsia="sk-SK"/>
        </w:rPr>
      </w:pPr>
      <w:r w:rsidRPr="001A126E">
        <w:rPr>
          <w:rFonts w:asciiTheme="minorHAnsi" w:hAnsiTheme="minorHAnsi" w:cs="Arial"/>
          <w:b/>
          <w:noProof/>
          <w:kern w:val="36"/>
          <w:sz w:val="48"/>
          <w:szCs w:val="48"/>
          <w:lang w:val="sk-SK" w:eastAsia="sk-SK"/>
        </w:rPr>
        <w:lastRenderedPageBreak/>
        <w:drawing>
          <wp:inline distT="0" distB="0" distL="0" distR="0">
            <wp:extent cx="1908175" cy="572770"/>
            <wp:effectExtent l="1905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C0" w:rsidRPr="001A126E" w:rsidRDefault="00EA58C0" w:rsidP="00EA58C0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Arial"/>
          <w:b/>
          <w:bCs/>
          <w:kern w:val="36"/>
          <w:sz w:val="48"/>
          <w:szCs w:val="48"/>
          <w:lang w:eastAsia="sk-SK"/>
        </w:rPr>
      </w:pPr>
    </w:p>
    <w:p w:rsidR="00EA58C0" w:rsidRPr="001A126E" w:rsidRDefault="00EA58C0" w:rsidP="00EA58C0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Arial"/>
          <w:b/>
          <w:bCs/>
          <w:kern w:val="36"/>
          <w:sz w:val="40"/>
          <w:szCs w:val="40"/>
          <w:lang w:eastAsia="sk-SK"/>
        </w:rPr>
      </w:pPr>
    </w:p>
    <w:p w:rsidR="00EA58C0" w:rsidRPr="00CF3C3C" w:rsidRDefault="00EA58C0" w:rsidP="00EA58C0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Arial"/>
          <w:b/>
          <w:bCs/>
          <w:color w:val="1F497D" w:themeColor="text2"/>
          <w:kern w:val="36"/>
          <w:sz w:val="40"/>
          <w:szCs w:val="40"/>
          <w:lang w:eastAsia="sk-SK"/>
        </w:rPr>
      </w:pPr>
      <w:r w:rsidRPr="00CF3C3C">
        <w:rPr>
          <w:rFonts w:asciiTheme="minorHAnsi" w:hAnsiTheme="minorHAnsi" w:cs="Arial"/>
          <w:b/>
          <w:bCs/>
          <w:color w:val="1F497D" w:themeColor="text2"/>
          <w:kern w:val="36"/>
          <w:sz w:val="40"/>
          <w:szCs w:val="40"/>
          <w:lang w:eastAsia="sk-SK"/>
        </w:rPr>
        <w:t>MONITOROVACÍ PROGRAM 2016</w:t>
      </w:r>
      <w:r w:rsidRPr="00CF3C3C">
        <w:rPr>
          <w:rFonts w:asciiTheme="minorHAnsi" w:hAnsiTheme="minorHAnsi" w:cs="Arial"/>
          <w:b/>
          <w:bCs/>
          <w:color w:val="1F497D" w:themeColor="text2"/>
          <w:kern w:val="36"/>
          <w:sz w:val="40"/>
          <w:szCs w:val="40"/>
          <w:vertAlign w:val="superscript"/>
          <w:lang w:eastAsia="sk-SK"/>
        </w:rPr>
        <w:t>*</w:t>
      </w:r>
      <w:r w:rsidRPr="00CF3C3C">
        <w:rPr>
          <w:rFonts w:asciiTheme="minorHAnsi" w:hAnsiTheme="minorHAnsi" w:cs="Arial"/>
          <w:b/>
          <w:bCs/>
          <w:color w:val="1F497D" w:themeColor="text2"/>
          <w:kern w:val="36"/>
          <w:sz w:val="40"/>
          <w:szCs w:val="40"/>
          <w:lang w:eastAsia="sk-SK"/>
        </w:rPr>
        <w:t xml:space="preserve"> </w:t>
      </w:r>
    </w:p>
    <w:p w:rsidR="00EA58C0" w:rsidRPr="001A126E" w:rsidRDefault="00EA58C0" w:rsidP="00EA58C0">
      <w:pPr>
        <w:spacing w:after="0" w:line="240" w:lineRule="auto"/>
        <w:rPr>
          <w:rFonts w:asciiTheme="minorHAnsi" w:hAnsiTheme="minorHAnsi" w:cs="Arial"/>
          <w:sz w:val="24"/>
          <w:szCs w:val="24"/>
          <w:lang w:eastAsia="sk-SK"/>
        </w:rPr>
      </w:pPr>
    </w:p>
    <w:p w:rsidR="00EA58C0" w:rsidRPr="00CF3C3C" w:rsidRDefault="00EA58C0" w:rsidP="00CF3C3C">
      <w:pPr>
        <w:pStyle w:val="Bezriadkovania"/>
        <w:jc w:val="center"/>
        <w:rPr>
          <w:sz w:val="24"/>
          <w:szCs w:val="24"/>
          <w:lang w:eastAsia="sk-SK"/>
        </w:rPr>
      </w:pPr>
      <w:r w:rsidRPr="00CF3C3C">
        <w:rPr>
          <w:sz w:val="24"/>
          <w:szCs w:val="24"/>
          <w:lang w:eastAsia="sk-SK"/>
        </w:rPr>
        <w:t xml:space="preserve">Do </w:t>
      </w:r>
      <w:proofErr w:type="spellStart"/>
      <w:r w:rsidRPr="00CF3C3C">
        <w:rPr>
          <w:sz w:val="24"/>
          <w:szCs w:val="24"/>
          <w:lang w:eastAsia="sk-SK"/>
        </w:rPr>
        <w:t>Monitorovacieho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programu</w:t>
      </w:r>
      <w:proofErr w:type="spellEnd"/>
      <w:r w:rsidRPr="00CF3C3C">
        <w:rPr>
          <w:sz w:val="24"/>
          <w:szCs w:val="24"/>
          <w:lang w:eastAsia="sk-SK"/>
        </w:rPr>
        <w:t xml:space="preserve"> pre </w:t>
      </w:r>
      <w:proofErr w:type="spellStart"/>
      <w:r w:rsidRPr="00CF3C3C">
        <w:rPr>
          <w:sz w:val="24"/>
          <w:szCs w:val="24"/>
          <w:lang w:eastAsia="sk-SK"/>
        </w:rPr>
        <w:t>rok</w:t>
      </w:r>
      <w:proofErr w:type="spellEnd"/>
      <w:r w:rsidRPr="00CF3C3C">
        <w:rPr>
          <w:sz w:val="24"/>
          <w:szCs w:val="24"/>
          <w:lang w:eastAsia="sk-SK"/>
        </w:rPr>
        <w:t xml:space="preserve"> 2016 </w:t>
      </w:r>
      <w:proofErr w:type="spellStart"/>
      <w:r w:rsidRPr="00CF3C3C">
        <w:rPr>
          <w:sz w:val="24"/>
          <w:szCs w:val="24"/>
          <w:lang w:eastAsia="sk-SK"/>
        </w:rPr>
        <w:t>sú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zaradené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nasledujúce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látky</w:t>
      </w:r>
      <w:proofErr w:type="spellEnd"/>
      <w:r w:rsidRPr="00CF3C3C">
        <w:rPr>
          <w:sz w:val="24"/>
          <w:szCs w:val="24"/>
          <w:lang w:eastAsia="sk-SK"/>
        </w:rPr>
        <w:t>:</w:t>
      </w:r>
    </w:p>
    <w:p w:rsidR="00CF3C3C" w:rsidRPr="00CF3C3C" w:rsidRDefault="00CF3C3C" w:rsidP="00CF3C3C">
      <w:pPr>
        <w:pStyle w:val="Bezriadkovania"/>
        <w:rPr>
          <w:b/>
          <w:color w:val="1F497D"/>
          <w:sz w:val="24"/>
          <w:szCs w:val="24"/>
          <w:lang w:eastAsia="sk-SK"/>
        </w:rPr>
      </w:pPr>
    </w:p>
    <w:p w:rsidR="00CF3C3C" w:rsidRDefault="00EA58C0" w:rsidP="00CF3C3C">
      <w:pPr>
        <w:pStyle w:val="Bezriadkovania"/>
        <w:numPr>
          <w:ilvl w:val="0"/>
          <w:numId w:val="20"/>
        </w:numPr>
        <w:rPr>
          <w:sz w:val="24"/>
          <w:szCs w:val="24"/>
          <w:lang w:eastAsia="sk-SK"/>
        </w:rPr>
      </w:pPr>
      <w:proofErr w:type="spellStart"/>
      <w:r w:rsidRPr="00CF3C3C">
        <w:rPr>
          <w:b/>
          <w:color w:val="1F497D"/>
          <w:sz w:val="24"/>
          <w:szCs w:val="24"/>
          <w:lang w:eastAsia="sk-SK"/>
        </w:rPr>
        <w:t>Stimulanciá</w:t>
      </w:r>
      <w:proofErr w:type="spellEnd"/>
      <w:r w:rsidRPr="00CF3C3C">
        <w:rPr>
          <w:b/>
          <w:color w:val="1F497D"/>
          <w:sz w:val="24"/>
          <w:szCs w:val="24"/>
          <w:lang w:eastAsia="sk-SK"/>
        </w:rPr>
        <w:t>:</w:t>
      </w:r>
      <w:r w:rsidRPr="00CF3C3C">
        <w:rPr>
          <w:b/>
          <w:sz w:val="24"/>
          <w:szCs w:val="24"/>
          <w:lang w:eastAsia="sk-SK"/>
        </w:rPr>
        <w:tab/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Iba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počas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>:</w:t>
      </w:r>
      <w:r w:rsidR="00CF3C3C" w:rsidRPr="00CF3C3C">
        <w:rPr>
          <w:sz w:val="24"/>
          <w:szCs w:val="24"/>
          <w:lang w:eastAsia="sk-SK"/>
        </w:rPr>
        <w:t xml:space="preserve"> </w:t>
      </w:r>
      <w:r w:rsidR="00CF3C3C">
        <w:rPr>
          <w:sz w:val="24"/>
          <w:szCs w:val="24"/>
          <w:lang w:eastAsia="sk-SK"/>
        </w:rPr>
        <w:tab/>
      </w:r>
      <w:proofErr w:type="spellStart"/>
      <w:r w:rsidRPr="00CF3C3C">
        <w:rPr>
          <w:sz w:val="24"/>
          <w:szCs w:val="24"/>
          <w:lang w:eastAsia="sk-SK"/>
        </w:rPr>
        <w:t>bupropión</w:t>
      </w:r>
      <w:proofErr w:type="spellEnd"/>
      <w:r w:rsidRPr="00CF3C3C">
        <w:rPr>
          <w:sz w:val="24"/>
          <w:szCs w:val="24"/>
          <w:lang w:eastAsia="sk-SK"/>
        </w:rPr>
        <w:t xml:space="preserve">, </w:t>
      </w:r>
      <w:proofErr w:type="spellStart"/>
      <w:r w:rsidRPr="00CF3C3C">
        <w:rPr>
          <w:sz w:val="24"/>
          <w:szCs w:val="24"/>
          <w:lang w:eastAsia="sk-SK"/>
        </w:rPr>
        <w:t>fenylefrín</w:t>
      </w:r>
      <w:proofErr w:type="spellEnd"/>
      <w:r w:rsidRPr="00CF3C3C">
        <w:rPr>
          <w:sz w:val="24"/>
          <w:szCs w:val="24"/>
          <w:lang w:eastAsia="sk-SK"/>
        </w:rPr>
        <w:t>,</w:t>
      </w:r>
      <w:r w:rsidR="00CF3C3C" w:rsidRPr="00CF3C3C">
        <w:rPr>
          <w:sz w:val="24"/>
          <w:szCs w:val="24"/>
          <w:lang w:eastAsia="sk-SK"/>
        </w:rPr>
        <w:t xml:space="preserve"> </w:t>
      </w:r>
      <w:proofErr w:type="spellStart"/>
      <w:r w:rsidR="00CF3C3C" w:rsidRPr="00CF3C3C">
        <w:rPr>
          <w:sz w:val="24"/>
          <w:szCs w:val="24"/>
          <w:lang w:eastAsia="sk-SK"/>
        </w:rPr>
        <w:t>fenylpropanolamín</w:t>
      </w:r>
      <w:proofErr w:type="spellEnd"/>
      <w:r w:rsidR="00CF3C3C" w:rsidRPr="00CF3C3C">
        <w:rPr>
          <w:sz w:val="24"/>
          <w:szCs w:val="24"/>
          <w:lang w:eastAsia="sk-SK"/>
        </w:rPr>
        <w:t xml:space="preserve">, </w:t>
      </w:r>
      <w:r w:rsidR="00CF3C3C">
        <w:rPr>
          <w:sz w:val="24"/>
          <w:szCs w:val="24"/>
          <w:lang w:eastAsia="sk-SK"/>
        </w:rPr>
        <w:tab/>
      </w:r>
      <w:r w:rsidR="00CF3C3C">
        <w:rPr>
          <w:sz w:val="24"/>
          <w:szCs w:val="24"/>
          <w:lang w:eastAsia="sk-SK"/>
        </w:rPr>
        <w:tab/>
      </w:r>
      <w:r w:rsidR="00CF3C3C">
        <w:rPr>
          <w:sz w:val="24"/>
          <w:szCs w:val="24"/>
          <w:lang w:eastAsia="sk-SK"/>
        </w:rPr>
        <w:tab/>
      </w:r>
      <w:r w:rsidR="00CF3C3C">
        <w:rPr>
          <w:sz w:val="24"/>
          <w:szCs w:val="24"/>
          <w:lang w:eastAsia="sk-SK"/>
        </w:rPr>
        <w:tab/>
      </w:r>
      <w:r w:rsidR="00CF3C3C">
        <w:rPr>
          <w:sz w:val="24"/>
          <w:szCs w:val="24"/>
          <w:lang w:eastAsia="sk-SK"/>
        </w:rPr>
        <w:tab/>
      </w:r>
      <w:r w:rsidR="00CF3C3C">
        <w:rPr>
          <w:sz w:val="24"/>
          <w:szCs w:val="24"/>
          <w:lang w:eastAsia="sk-SK"/>
        </w:rPr>
        <w:tab/>
      </w:r>
      <w:proofErr w:type="spellStart"/>
      <w:r w:rsidR="00CF3C3C" w:rsidRPr="00CF3C3C">
        <w:rPr>
          <w:sz w:val="24"/>
          <w:szCs w:val="24"/>
          <w:lang w:eastAsia="sk-SK"/>
        </w:rPr>
        <w:t>kofeín</w:t>
      </w:r>
      <w:proofErr w:type="spellEnd"/>
      <w:r w:rsidR="00CF3C3C" w:rsidRPr="00CF3C3C">
        <w:rPr>
          <w:sz w:val="24"/>
          <w:szCs w:val="24"/>
          <w:lang w:eastAsia="sk-SK"/>
        </w:rPr>
        <w:t xml:space="preserve">, </w:t>
      </w:r>
      <w:proofErr w:type="spellStart"/>
      <w:r w:rsidR="00CF3C3C" w:rsidRPr="00CF3C3C">
        <w:rPr>
          <w:sz w:val="24"/>
          <w:szCs w:val="24"/>
          <w:lang w:eastAsia="sk-SK"/>
        </w:rPr>
        <w:t>nikotín</w:t>
      </w:r>
      <w:proofErr w:type="spellEnd"/>
      <w:r w:rsidR="00CF3C3C" w:rsidRPr="00CF3C3C">
        <w:rPr>
          <w:sz w:val="24"/>
          <w:szCs w:val="24"/>
          <w:lang w:eastAsia="sk-SK"/>
        </w:rPr>
        <w:t xml:space="preserve">, </w:t>
      </w:r>
      <w:proofErr w:type="spellStart"/>
      <w:r w:rsidR="00CF3C3C" w:rsidRPr="00CF3C3C">
        <w:rPr>
          <w:sz w:val="24"/>
          <w:szCs w:val="24"/>
          <w:lang w:eastAsia="sk-SK"/>
        </w:rPr>
        <w:t>pipradol</w:t>
      </w:r>
      <w:proofErr w:type="spellEnd"/>
      <w:r w:rsidR="00CF3C3C" w:rsidRPr="00CF3C3C">
        <w:rPr>
          <w:sz w:val="24"/>
          <w:szCs w:val="24"/>
          <w:lang w:eastAsia="sk-SK"/>
        </w:rPr>
        <w:t xml:space="preserve"> a </w:t>
      </w:r>
      <w:proofErr w:type="spellStart"/>
      <w:r w:rsidR="00CF3C3C" w:rsidRPr="00CF3C3C">
        <w:rPr>
          <w:sz w:val="24"/>
          <w:szCs w:val="24"/>
          <w:lang w:eastAsia="sk-SK"/>
        </w:rPr>
        <w:t>synefrín</w:t>
      </w:r>
      <w:proofErr w:type="spellEnd"/>
      <w:r w:rsidR="00CF3C3C" w:rsidRPr="00CF3C3C">
        <w:rPr>
          <w:sz w:val="24"/>
          <w:szCs w:val="24"/>
          <w:lang w:eastAsia="sk-SK"/>
        </w:rPr>
        <w:tab/>
      </w:r>
      <w:r w:rsidR="00CF3C3C" w:rsidRPr="00CF3C3C">
        <w:rPr>
          <w:sz w:val="24"/>
          <w:szCs w:val="24"/>
          <w:lang w:eastAsia="sk-SK"/>
        </w:rPr>
        <w:tab/>
      </w:r>
    </w:p>
    <w:p w:rsidR="00EA58C0" w:rsidRPr="00CF3C3C" w:rsidRDefault="00CF3C3C" w:rsidP="00CF3C3C">
      <w:pPr>
        <w:pStyle w:val="Bezriadkovania"/>
        <w:ind w:left="720"/>
        <w:rPr>
          <w:sz w:val="24"/>
          <w:szCs w:val="24"/>
          <w:lang w:eastAsia="sk-SK"/>
        </w:rPr>
      </w:pPr>
      <w:r w:rsidRPr="00CF3C3C">
        <w:rPr>
          <w:sz w:val="24"/>
          <w:szCs w:val="24"/>
          <w:lang w:eastAsia="sk-SK"/>
        </w:rPr>
        <w:tab/>
      </w:r>
    </w:p>
    <w:p w:rsidR="00EA58C0" w:rsidRDefault="00EA58C0" w:rsidP="00CF3C3C">
      <w:pPr>
        <w:pStyle w:val="Bezriadkovania"/>
        <w:numPr>
          <w:ilvl w:val="0"/>
          <w:numId w:val="20"/>
        </w:numPr>
        <w:rPr>
          <w:sz w:val="24"/>
          <w:szCs w:val="24"/>
          <w:lang w:eastAsia="sk-SK"/>
        </w:rPr>
      </w:pPr>
      <w:proofErr w:type="spellStart"/>
      <w:r w:rsidRPr="00CF3C3C">
        <w:rPr>
          <w:b/>
          <w:color w:val="1F497D"/>
          <w:sz w:val="24"/>
          <w:szCs w:val="24"/>
          <w:lang w:eastAsia="sk-SK"/>
        </w:rPr>
        <w:t>Narkotiká</w:t>
      </w:r>
      <w:proofErr w:type="spellEnd"/>
      <w:r w:rsidRPr="00CF3C3C">
        <w:rPr>
          <w:b/>
          <w:color w:val="1F497D"/>
          <w:sz w:val="24"/>
          <w:szCs w:val="24"/>
          <w:lang w:eastAsia="sk-SK"/>
        </w:rPr>
        <w:t>:</w:t>
      </w:r>
      <w:r w:rsidRPr="00CF3C3C">
        <w:rPr>
          <w:sz w:val="24"/>
          <w:szCs w:val="24"/>
          <w:lang w:eastAsia="sk-SK"/>
        </w:rPr>
        <w:tab/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Iba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počas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>:</w:t>
      </w:r>
      <w:r w:rsidRPr="00CF3C3C">
        <w:rPr>
          <w:sz w:val="24"/>
          <w:szCs w:val="24"/>
          <w:lang w:eastAsia="sk-SK"/>
        </w:rPr>
        <w:t xml:space="preserve"> </w:t>
      </w:r>
      <w:r w:rsidR="00CF3C3C">
        <w:rPr>
          <w:sz w:val="24"/>
          <w:szCs w:val="24"/>
          <w:lang w:eastAsia="sk-SK"/>
        </w:rPr>
        <w:tab/>
      </w:r>
      <w:proofErr w:type="spellStart"/>
      <w:r w:rsidRPr="00CF3C3C">
        <w:rPr>
          <w:sz w:val="24"/>
          <w:szCs w:val="24"/>
          <w:lang w:eastAsia="sk-SK"/>
        </w:rPr>
        <w:t>mitragynín</w:t>
      </w:r>
      <w:proofErr w:type="spellEnd"/>
      <w:r w:rsidRPr="00CF3C3C">
        <w:rPr>
          <w:sz w:val="24"/>
          <w:szCs w:val="24"/>
          <w:lang w:eastAsia="sk-SK"/>
        </w:rPr>
        <w:t xml:space="preserve">, </w:t>
      </w:r>
      <w:proofErr w:type="spellStart"/>
      <w:r w:rsidRPr="00CF3C3C">
        <w:rPr>
          <w:sz w:val="24"/>
          <w:szCs w:val="24"/>
          <w:lang w:eastAsia="sk-SK"/>
        </w:rPr>
        <w:t>tramadol</w:t>
      </w:r>
      <w:proofErr w:type="spellEnd"/>
    </w:p>
    <w:p w:rsidR="00CF3C3C" w:rsidRPr="00CF3C3C" w:rsidRDefault="00CF3C3C" w:rsidP="00CF3C3C">
      <w:pPr>
        <w:pStyle w:val="Bezriadkovania"/>
        <w:ind w:left="720"/>
        <w:rPr>
          <w:sz w:val="24"/>
          <w:szCs w:val="24"/>
          <w:lang w:eastAsia="sk-SK"/>
        </w:rPr>
      </w:pPr>
    </w:p>
    <w:p w:rsidR="00CF3C3C" w:rsidRPr="00CF3C3C" w:rsidRDefault="00EA58C0" w:rsidP="00CF3C3C">
      <w:pPr>
        <w:pStyle w:val="Bezriadkovania"/>
        <w:numPr>
          <w:ilvl w:val="0"/>
          <w:numId w:val="20"/>
        </w:numPr>
        <w:rPr>
          <w:sz w:val="24"/>
          <w:szCs w:val="24"/>
          <w:lang w:eastAsia="sk-SK"/>
        </w:rPr>
      </w:pPr>
      <w:proofErr w:type="spellStart"/>
      <w:r w:rsidRPr="00CF3C3C">
        <w:rPr>
          <w:b/>
          <w:color w:val="1F497D"/>
          <w:sz w:val="24"/>
          <w:szCs w:val="24"/>
          <w:lang w:eastAsia="sk-SK"/>
        </w:rPr>
        <w:t>Glukokortikoidy</w:t>
      </w:r>
      <w:proofErr w:type="spellEnd"/>
      <w:r w:rsidRPr="00CF3C3C">
        <w:rPr>
          <w:b/>
          <w:color w:val="1F497D"/>
          <w:sz w:val="24"/>
          <w:szCs w:val="24"/>
          <w:lang w:eastAsia="sk-SK"/>
        </w:rPr>
        <w:t>:</w:t>
      </w:r>
      <w:r w:rsidRPr="00CF3C3C">
        <w:rPr>
          <w:sz w:val="24"/>
          <w:szCs w:val="24"/>
          <w:lang w:eastAsia="sk-SK"/>
        </w:rPr>
        <w:tab/>
      </w:r>
    </w:p>
    <w:p w:rsidR="00CF3C3C" w:rsidRDefault="00EA58C0" w:rsidP="00CF3C3C">
      <w:pPr>
        <w:pStyle w:val="Bezriadkovania"/>
        <w:ind w:left="2160"/>
        <w:rPr>
          <w:sz w:val="24"/>
          <w:szCs w:val="24"/>
          <w:lang w:eastAsia="sk-SK"/>
        </w:rPr>
      </w:pPr>
      <w:proofErr w:type="spellStart"/>
      <w:proofErr w:type="gramStart"/>
      <w:r w:rsidRPr="00CF3C3C">
        <w:rPr>
          <w:b/>
          <w:color w:val="4F81BD" w:themeColor="accent1"/>
          <w:sz w:val="24"/>
          <w:szCs w:val="24"/>
          <w:lang w:eastAsia="sk-SK"/>
        </w:rPr>
        <w:t>Počas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sz w:val="24"/>
          <w:szCs w:val="24"/>
          <w:lang w:eastAsia="sk-SK"/>
        </w:rPr>
        <w:t xml:space="preserve"> (</w:t>
      </w:r>
      <w:proofErr w:type="spellStart"/>
      <w:r w:rsidRPr="00CF3C3C">
        <w:rPr>
          <w:sz w:val="24"/>
          <w:szCs w:val="24"/>
          <w:lang w:eastAsia="sk-SK"/>
        </w:rPr>
        <w:t>aplikované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iným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="00CF3C3C" w:rsidRPr="00CF3C3C">
        <w:rPr>
          <w:sz w:val="24"/>
          <w:szCs w:val="24"/>
          <w:lang w:eastAsia="sk-SK"/>
        </w:rPr>
        <w:t>spôsobom</w:t>
      </w:r>
      <w:proofErr w:type="spellEnd"/>
      <w:r w:rsidR="00CF3C3C" w:rsidRPr="00CF3C3C">
        <w:rPr>
          <w:sz w:val="24"/>
          <w:szCs w:val="24"/>
          <w:lang w:eastAsia="sk-SK"/>
        </w:rPr>
        <w:t xml:space="preserve"> </w:t>
      </w:r>
      <w:proofErr w:type="spellStart"/>
      <w:r w:rsidR="00CF3C3C" w:rsidRPr="00CF3C3C">
        <w:rPr>
          <w:sz w:val="24"/>
          <w:szCs w:val="24"/>
          <w:lang w:eastAsia="sk-SK"/>
        </w:rPr>
        <w:t>ako</w:t>
      </w:r>
      <w:proofErr w:type="spellEnd"/>
      <w:r w:rsidR="00CF3C3C" w:rsidRPr="00CF3C3C">
        <w:rPr>
          <w:sz w:val="24"/>
          <w:szCs w:val="24"/>
          <w:lang w:eastAsia="sk-SK"/>
        </w:rPr>
        <w:t xml:space="preserve"> </w:t>
      </w:r>
      <w:proofErr w:type="spellStart"/>
      <w:r w:rsidR="00CF3C3C" w:rsidRPr="00CF3C3C">
        <w:rPr>
          <w:sz w:val="24"/>
          <w:szCs w:val="24"/>
          <w:lang w:eastAsia="sk-SK"/>
        </w:rPr>
        <w:t>orálne</w:t>
      </w:r>
      <w:proofErr w:type="spellEnd"/>
      <w:r w:rsidR="00CF3C3C" w:rsidRPr="00CF3C3C">
        <w:rPr>
          <w:sz w:val="24"/>
          <w:szCs w:val="24"/>
          <w:lang w:eastAsia="sk-SK"/>
        </w:rPr>
        <w:t xml:space="preserve">, </w:t>
      </w:r>
      <w:proofErr w:type="spellStart"/>
      <w:r w:rsidRPr="00CF3C3C">
        <w:rPr>
          <w:sz w:val="24"/>
          <w:szCs w:val="24"/>
          <w:lang w:eastAsia="sk-SK"/>
        </w:rPr>
        <w:t>intravenózne</w:t>
      </w:r>
      <w:proofErr w:type="spellEnd"/>
      <w:r w:rsidRPr="00CF3C3C">
        <w:rPr>
          <w:sz w:val="24"/>
          <w:szCs w:val="24"/>
          <w:lang w:eastAsia="sk-SK"/>
        </w:rPr>
        <w:t xml:space="preserve">, </w:t>
      </w:r>
      <w:proofErr w:type="spellStart"/>
      <w:r w:rsidRPr="00CF3C3C">
        <w:rPr>
          <w:sz w:val="24"/>
          <w:szCs w:val="24"/>
          <w:lang w:eastAsia="sk-SK"/>
        </w:rPr>
        <w:t>intramuskulárne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alebo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rektálne</w:t>
      </w:r>
      <w:proofErr w:type="spellEnd"/>
      <w:r w:rsidRPr="00CF3C3C">
        <w:rPr>
          <w:sz w:val="24"/>
          <w:szCs w:val="24"/>
          <w:lang w:eastAsia="sk-SK"/>
        </w:rPr>
        <w:t>) a 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mimo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ab/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sz w:val="24"/>
          <w:szCs w:val="24"/>
          <w:lang w:eastAsia="sk-SK"/>
        </w:rPr>
        <w:t xml:space="preserve"> (</w:t>
      </w:r>
      <w:proofErr w:type="spellStart"/>
      <w:r w:rsidRPr="00CF3C3C">
        <w:rPr>
          <w:sz w:val="24"/>
          <w:szCs w:val="24"/>
          <w:lang w:eastAsia="sk-SK"/>
        </w:rPr>
        <w:t>všetky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spôsoby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aplikácie</w:t>
      </w:r>
      <w:proofErr w:type="spellEnd"/>
      <w:r w:rsidRPr="00CF3C3C">
        <w:rPr>
          <w:sz w:val="24"/>
          <w:szCs w:val="24"/>
          <w:lang w:eastAsia="sk-SK"/>
        </w:rPr>
        <w:t>).</w:t>
      </w:r>
      <w:proofErr w:type="gramEnd"/>
    </w:p>
    <w:p w:rsidR="00CF3C3C" w:rsidRPr="00CF3C3C" w:rsidRDefault="00CF3C3C" w:rsidP="00CF3C3C">
      <w:pPr>
        <w:pStyle w:val="Bezriadkovania"/>
        <w:ind w:left="2160"/>
        <w:rPr>
          <w:sz w:val="24"/>
          <w:szCs w:val="24"/>
          <w:lang w:eastAsia="sk-SK"/>
        </w:rPr>
      </w:pPr>
    </w:p>
    <w:p w:rsidR="00EA58C0" w:rsidRPr="00CF3C3C" w:rsidRDefault="00EA58C0" w:rsidP="00CF3C3C">
      <w:pPr>
        <w:pStyle w:val="Bezriadkovania"/>
        <w:numPr>
          <w:ilvl w:val="0"/>
          <w:numId w:val="20"/>
        </w:numPr>
        <w:rPr>
          <w:sz w:val="24"/>
          <w:szCs w:val="24"/>
          <w:lang w:eastAsia="sk-SK"/>
        </w:rPr>
      </w:pPr>
      <w:proofErr w:type="spellStart"/>
      <w:r w:rsidRPr="00CF3C3C">
        <w:rPr>
          <w:b/>
          <w:color w:val="1F497D" w:themeColor="text2"/>
          <w:sz w:val="24"/>
          <w:szCs w:val="24"/>
          <w:lang w:eastAsia="sk-SK"/>
        </w:rPr>
        <w:t>Telmisartan</w:t>
      </w:r>
      <w:proofErr w:type="spellEnd"/>
      <w:r w:rsidRPr="00CF3C3C">
        <w:rPr>
          <w:b/>
          <w:color w:val="1F497D" w:themeColor="text2"/>
          <w:sz w:val="24"/>
          <w:szCs w:val="24"/>
          <w:lang w:eastAsia="sk-SK"/>
        </w:rPr>
        <w:t>:</w:t>
      </w:r>
      <w:r w:rsidRPr="00CF3C3C">
        <w:rPr>
          <w:sz w:val="24"/>
          <w:szCs w:val="24"/>
          <w:lang w:eastAsia="sk-SK"/>
        </w:rPr>
        <w:tab/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Počas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sz w:val="24"/>
          <w:szCs w:val="24"/>
          <w:lang w:eastAsia="sk-SK"/>
        </w:rPr>
        <w:t>aj</w:t>
      </w:r>
      <w:proofErr w:type="spellEnd"/>
      <w:r w:rsidRPr="00CF3C3C">
        <w:rPr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mimo</w:t>
      </w:r>
      <w:proofErr w:type="spellEnd"/>
      <w:r w:rsidRPr="00CF3C3C">
        <w:rPr>
          <w:b/>
          <w:color w:val="4F81BD" w:themeColor="accent1"/>
          <w:sz w:val="24"/>
          <w:szCs w:val="24"/>
          <w:lang w:eastAsia="sk-SK"/>
        </w:rPr>
        <w:t xml:space="preserve"> </w:t>
      </w:r>
      <w:proofErr w:type="spellStart"/>
      <w:r w:rsidRPr="00CF3C3C">
        <w:rPr>
          <w:b/>
          <w:color w:val="4F81BD" w:themeColor="accent1"/>
          <w:sz w:val="24"/>
          <w:szCs w:val="24"/>
          <w:lang w:eastAsia="sk-SK"/>
        </w:rPr>
        <w:t>súťaže</w:t>
      </w:r>
      <w:proofErr w:type="spellEnd"/>
      <w:r w:rsidRPr="00CF3C3C">
        <w:rPr>
          <w:sz w:val="24"/>
          <w:szCs w:val="24"/>
          <w:lang w:eastAsia="sk-SK"/>
        </w:rPr>
        <w:t>.</w:t>
      </w:r>
    </w:p>
    <w:p w:rsidR="00EA58C0" w:rsidRPr="00CF3C3C" w:rsidRDefault="00EA58C0" w:rsidP="00CF3C3C">
      <w:pPr>
        <w:pStyle w:val="Bezriadkovania"/>
        <w:rPr>
          <w:sz w:val="24"/>
          <w:szCs w:val="24"/>
          <w:lang w:eastAsia="sk-SK"/>
        </w:rPr>
      </w:pPr>
      <w:r w:rsidRPr="00CF3C3C">
        <w:rPr>
          <w:sz w:val="24"/>
          <w:szCs w:val="24"/>
          <w:lang w:eastAsia="sk-SK"/>
        </w:rPr>
        <w:tab/>
      </w:r>
    </w:p>
    <w:p w:rsidR="00EA58C0" w:rsidRPr="00CF3C3C" w:rsidRDefault="00EA58C0" w:rsidP="00EA58C0">
      <w:pPr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24"/>
          <w:szCs w:val="24"/>
          <w:lang w:eastAsia="sk-SK"/>
        </w:rPr>
      </w:pPr>
    </w:p>
    <w:p w:rsidR="00EA58C0" w:rsidRPr="00CF3C3C" w:rsidRDefault="00EA58C0" w:rsidP="00EA58C0">
      <w:pPr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Cs/>
          <w:sz w:val="24"/>
          <w:szCs w:val="24"/>
          <w:lang w:eastAsia="sk-SK"/>
        </w:rPr>
      </w:pPr>
      <w:r w:rsidRPr="00CF3C3C">
        <w:rPr>
          <w:rFonts w:asciiTheme="minorHAnsi" w:hAnsiTheme="minorHAnsi" w:cs="Arial"/>
          <w:bCs/>
          <w:sz w:val="24"/>
          <w:szCs w:val="24"/>
          <w:vertAlign w:val="superscript"/>
          <w:lang w:eastAsia="sk-SK"/>
        </w:rPr>
        <w:t>*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Svetový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antidopingový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kódex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(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článok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4.5)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stanovuje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: „WADA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po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konzultácii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so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Signatármi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a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vládami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vypracuje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monitorovací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program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týkajúci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sa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látok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,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ktoré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nie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sú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v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Zozname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zakázaných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látok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, ale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ktoré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WADA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požaduje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sledovať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v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záujme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odhalenia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možných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foriem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ich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zneužívania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 xml:space="preserve"> v </w:t>
      </w:r>
      <w:proofErr w:type="spellStart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športe</w:t>
      </w:r>
      <w:proofErr w:type="spellEnd"/>
      <w:r w:rsidRPr="00CF3C3C">
        <w:rPr>
          <w:rFonts w:asciiTheme="minorHAnsi" w:hAnsiTheme="minorHAnsi" w:cs="Arial"/>
          <w:bCs/>
          <w:i/>
          <w:iCs/>
          <w:sz w:val="24"/>
          <w:szCs w:val="24"/>
          <w:lang w:eastAsia="sk-SK"/>
        </w:rPr>
        <w:t>".</w:t>
      </w:r>
      <w:r w:rsidRPr="00CF3C3C">
        <w:rPr>
          <w:rFonts w:asciiTheme="minorHAnsi" w:hAnsiTheme="minorHAnsi" w:cs="Arial"/>
          <w:bCs/>
          <w:sz w:val="24"/>
          <w:szCs w:val="24"/>
          <w:lang w:eastAsia="sk-SK"/>
        </w:rPr>
        <w:t xml:space="preserve"> </w:t>
      </w:r>
    </w:p>
    <w:p w:rsidR="00EA58C0" w:rsidRPr="00CF3C3C" w:rsidRDefault="00EA58C0" w:rsidP="00EA58C0">
      <w:pPr>
        <w:rPr>
          <w:rFonts w:asciiTheme="minorHAnsi" w:hAnsiTheme="minorHAnsi" w:cs="Arial"/>
          <w:sz w:val="24"/>
          <w:szCs w:val="24"/>
        </w:rPr>
      </w:pPr>
    </w:p>
    <w:p w:rsidR="00EA58C0" w:rsidRPr="00CF3C3C" w:rsidRDefault="00EA58C0">
      <w:pPr>
        <w:rPr>
          <w:rFonts w:asciiTheme="minorHAnsi" w:hAnsiTheme="minorHAnsi" w:cs="Arial"/>
          <w:sz w:val="24"/>
          <w:szCs w:val="24"/>
        </w:rPr>
      </w:pPr>
    </w:p>
    <w:sectPr w:rsidR="00EA58C0" w:rsidRPr="00CF3C3C" w:rsidSect="0075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1E"/>
    <w:multiLevelType w:val="hybridMultilevel"/>
    <w:tmpl w:val="C400B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202"/>
    <w:multiLevelType w:val="hybridMultilevel"/>
    <w:tmpl w:val="C452FD20"/>
    <w:lvl w:ilvl="0" w:tplc="EF9C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6C9"/>
    <w:multiLevelType w:val="hybridMultilevel"/>
    <w:tmpl w:val="6388D83C"/>
    <w:lvl w:ilvl="0" w:tplc="18A850B6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E8E"/>
    <w:multiLevelType w:val="hybridMultilevel"/>
    <w:tmpl w:val="C1B48AF8"/>
    <w:lvl w:ilvl="0" w:tplc="EF9C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11CE"/>
    <w:multiLevelType w:val="multilevel"/>
    <w:tmpl w:val="3A52A4E2"/>
    <w:lvl w:ilvl="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/>
        <w:color w:val="1F497D" w:themeColor="text2"/>
      </w:rPr>
    </w:lvl>
    <w:lvl w:ilvl="1">
      <w:start w:val="1"/>
      <w:numFmt w:val="decimal"/>
      <w:isLgl/>
      <w:lvlText w:val="%1.%2"/>
      <w:lvlJc w:val="left"/>
      <w:pPr>
        <w:ind w:left="7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abstractNum w:abstractNumId="5">
    <w:nsid w:val="1E803E00"/>
    <w:multiLevelType w:val="hybridMultilevel"/>
    <w:tmpl w:val="8868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452B"/>
    <w:multiLevelType w:val="hybridMultilevel"/>
    <w:tmpl w:val="8790301C"/>
    <w:lvl w:ilvl="0" w:tplc="3334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1F497D" w:themeColor="text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AB3F1B"/>
    <w:multiLevelType w:val="hybridMultilevel"/>
    <w:tmpl w:val="1C765266"/>
    <w:lvl w:ilvl="0" w:tplc="FFFFFFFF">
      <w:start w:val="1"/>
      <w:numFmt w:val="decimal"/>
      <w:lvlText w:val="S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4E0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F497D" w:themeColor="text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B7370E"/>
    <w:multiLevelType w:val="hybridMultilevel"/>
    <w:tmpl w:val="A1C0B382"/>
    <w:lvl w:ilvl="0" w:tplc="EF9C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62575"/>
    <w:multiLevelType w:val="hybridMultilevel"/>
    <w:tmpl w:val="0A083D48"/>
    <w:lvl w:ilvl="0" w:tplc="48B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66ABB"/>
    <w:multiLevelType w:val="hybridMultilevel"/>
    <w:tmpl w:val="96105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7F8F"/>
    <w:multiLevelType w:val="hybridMultilevel"/>
    <w:tmpl w:val="E3749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4DDF"/>
    <w:multiLevelType w:val="hybridMultilevel"/>
    <w:tmpl w:val="E7EA8080"/>
    <w:lvl w:ilvl="0" w:tplc="2680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61513"/>
    <w:multiLevelType w:val="hybridMultilevel"/>
    <w:tmpl w:val="73504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740C"/>
    <w:multiLevelType w:val="multilevel"/>
    <w:tmpl w:val="6AB05654"/>
    <w:lvl w:ilvl="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abstractNum w:abstractNumId="15">
    <w:nsid w:val="5C9D4B2C"/>
    <w:multiLevelType w:val="hybridMultilevel"/>
    <w:tmpl w:val="5024C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54FF1"/>
    <w:multiLevelType w:val="hybridMultilevel"/>
    <w:tmpl w:val="CE0C56AC"/>
    <w:lvl w:ilvl="0" w:tplc="7E0AD3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color w:val="1F497D" w:themeColor="text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046975"/>
    <w:multiLevelType w:val="hybridMultilevel"/>
    <w:tmpl w:val="82CEA968"/>
    <w:lvl w:ilvl="0" w:tplc="7984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07906"/>
    <w:multiLevelType w:val="hybridMultilevel"/>
    <w:tmpl w:val="48DEC09A"/>
    <w:lvl w:ilvl="0" w:tplc="FFFFFFFF">
      <w:start w:val="1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AF3D7C"/>
    <w:multiLevelType w:val="hybridMultilevel"/>
    <w:tmpl w:val="C50AAAC6"/>
    <w:lvl w:ilvl="0" w:tplc="E48C54DC">
      <w:start w:val="1"/>
      <w:numFmt w:val="decimal"/>
      <w:lvlText w:val="%1."/>
      <w:lvlJc w:val="left"/>
      <w:pPr>
        <w:ind w:left="720" w:hanging="360"/>
      </w:pPr>
      <w:rPr>
        <w:b/>
        <w:color w:val="4F81B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3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231"/>
    <w:rsid w:val="00010A92"/>
    <w:rsid w:val="000C22E4"/>
    <w:rsid w:val="00187DBE"/>
    <w:rsid w:val="00190AE1"/>
    <w:rsid w:val="001A126E"/>
    <w:rsid w:val="001F21B8"/>
    <w:rsid w:val="001F5AB5"/>
    <w:rsid w:val="00232EFE"/>
    <w:rsid w:val="002869E8"/>
    <w:rsid w:val="002B5841"/>
    <w:rsid w:val="003555EE"/>
    <w:rsid w:val="003571CA"/>
    <w:rsid w:val="00374013"/>
    <w:rsid w:val="00451410"/>
    <w:rsid w:val="004A57A6"/>
    <w:rsid w:val="004B2FE1"/>
    <w:rsid w:val="00542741"/>
    <w:rsid w:val="00546385"/>
    <w:rsid w:val="00562201"/>
    <w:rsid w:val="0057475A"/>
    <w:rsid w:val="005C4557"/>
    <w:rsid w:val="005F7E45"/>
    <w:rsid w:val="00636172"/>
    <w:rsid w:val="006536D9"/>
    <w:rsid w:val="006878FC"/>
    <w:rsid w:val="006B7231"/>
    <w:rsid w:val="006D3A4B"/>
    <w:rsid w:val="00730318"/>
    <w:rsid w:val="00746809"/>
    <w:rsid w:val="00750C2F"/>
    <w:rsid w:val="00754D60"/>
    <w:rsid w:val="0076417C"/>
    <w:rsid w:val="007E1D96"/>
    <w:rsid w:val="008355EA"/>
    <w:rsid w:val="00862A65"/>
    <w:rsid w:val="00871A33"/>
    <w:rsid w:val="0088249C"/>
    <w:rsid w:val="008B04DF"/>
    <w:rsid w:val="008C5F45"/>
    <w:rsid w:val="008F5B7F"/>
    <w:rsid w:val="008F633B"/>
    <w:rsid w:val="009036B2"/>
    <w:rsid w:val="00965890"/>
    <w:rsid w:val="009A277E"/>
    <w:rsid w:val="009F54D0"/>
    <w:rsid w:val="00A37F9B"/>
    <w:rsid w:val="00A4090E"/>
    <w:rsid w:val="00A4595D"/>
    <w:rsid w:val="00A61B65"/>
    <w:rsid w:val="00A918C3"/>
    <w:rsid w:val="00AD1650"/>
    <w:rsid w:val="00B264F2"/>
    <w:rsid w:val="00B62A38"/>
    <w:rsid w:val="00BA0BC2"/>
    <w:rsid w:val="00C041E8"/>
    <w:rsid w:val="00CF3C3C"/>
    <w:rsid w:val="00D31CA8"/>
    <w:rsid w:val="00D875FB"/>
    <w:rsid w:val="00DA58D8"/>
    <w:rsid w:val="00DE1FB5"/>
    <w:rsid w:val="00E36D00"/>
    <w:rsid w:val="00E9164F"/>
    <w:rsid w:val="00E96497"/>
    <w:rsid w:val="00EA58C0"/>
    <w:rsid w:val="00EF32BE"/>
    <w:rsid w:val="00F12B35"/>
    <w:rsid w:val="00F20806"/>
    <w:rsid w:val="00F2670F"/>
    <w:rsid w:val="00F42B82"/>
    <w:rsid w:val="00F52B47"/>
    <w:rsid w:val="00FA05A4"/>
    <w:rsid w:val="00FB03D9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23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23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ase">
    <w:name w:val="base"/>
    <w:rsid w:val="006B7231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/>
      <w:spacing w:val="-3"/>
      <w:sz w:val="24"/>
      <w:lang w:val="en-GB" w:eastAsia="en-US"/>
    </w:rPr>
  </w:style>
  <w:style w:type="paragraph" w:customStyle="1" w:styleId="DefaultText">
    <w:name w:val="Default Text"/>
    <w:basedOn w:val="Normlny"/>
    <w:rsid w:val="006B7231"/>
    <w:pPr>
      <w:spacing w:after="0" w:line="240" w:lineRule="auto"/>
    </w:pPr>
    <w:rPr>
      <w:rFonts w:ascii="Garamond" w:hAnsi="Garamond"/>
      <w:sz w:val="24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semiHidden/>
    <w:rsid w:val="006B7231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7231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231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264F2"/>
    <w:pPr>
      <w:ind w:left="708"/>
    </w:pPr>
  </w:style>
  <w:style w:type="paragraph" w:styleId="Bezriadkovania">
    <w:name w:val="No Spacing"/>
    <w:uiPriority w:val="1"/>
    <w:qFormat/>
    <w:rsid w:val="00C041E8"/>
    <w:rPr>
      <w:rFonts w:eastAsia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965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74C4-DFE3-4477-BEC4-4FE6493E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Dojcan</dc:creator>
  <cp:lastModifiedBy>IR</cp:lastModifiedBy>
  <cp:revision>9</cp:revision>
  <cp:lastPrinted>2014-10-21T06:09:00Z</cp:lastPrinted>
  <dcterms:created xsi:type="dcterms:W3CDTF">2015-11-11T07:48:00Z</dcterms:created>
  <dcterms:modified xsi:type="dcterms:W3CDTF">2015-12-07T12:58:00Z</dcterms:modified>
</cp:coreProperties>
</file>